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88" w:rsidRPr="004D3E88" w:rsidRDefault="004D3E88" w:rsidP="004D3E88">
      <w:r w:rsidRPr="004D3E88">
        <w:t>Free recording in accordance with</w:t>
      </w:r>
    </w:p>
    <w:p w:rsidR="004D3E88" w:rsidRPr="004D3E88" w:rsidRDefault="004D3E88" w:rsidP="004D3E88">
      <w:bookmarkStart w:id="0" w:name="_DV_M1"/>
      <w:bookmarkEnd w:id="0"/>
      <w:r w:rsidRPr="004D3E88">
        <w:t>California Government Code</w:t>
      </w:r>
    </w:p>
    <w:p w:rsidR="004D3E88" w:rsidRPr="004D3E88" w:rsidRDefault="004D3E88" w:rsidP="004D3E88">
      <w:bookmarkStart w:id="1" w:name="_DV_M2"/>
      <w:bookmarkEnd w:id="1"/>
      <w:r w:rsidRPr="004D3E88">
        <w:t>Section 27383</w:t>
      </w:r>
    </w:p>
    <w:p w:rsidR="004D3E88" w:rsidRPr="004D3E88" w:rsidRDefault="004D3E88" w:rsidP="004D3E88"/>
    <w:p w:rsidR="004D3E88" w:rsidRPr="004D3E88" w:rsidRDefault="004D3E88" w:rsidP="004D3E88">
      <w:bookmarkStart w:id="2" w:name="_DV_M3"/>
      <w:bookmarkEnd w:id="2"/>
      <w:r w:rsidRPr="004D3E88">
        <w:t>RECORDING REQUESTED BY</w:t>
      </w:r>
    </w:p>
    <w:p w:rsidR="004D3E88" w:rsidRPr="004D3E88" w:rsidRDefault="004D3E88" w:rsidP="004D3E88">
      <w:bookmarkStart w:id="3" w:name="_DV_M4"/>
      <w:bookmarkEnd w:id="3"/>
      <w:proofErr w:type="gramStart"/>
      <w:r w:rsidRPr="004D3E88">
        <w:t>AND</w:t>
      </w:r>
      <w:proofErr w:type="gramEnd"/>
      <w:r w:rsidRPr="004D3E88">
        <w:t xml:space="preserve"> WHEN RECORDED MAIL TO:</w:t>
      </w:r>
    </w:p>
    <w:p w:rsidR="002E3579" w:rsidRDefault="002E3579" w:rsidP="002E3579"/>
    <w:p w:rsidR="00E87D5E" w:rsidRDefault="009F071A" w:rsidP="00E87D5E">
      <w:r>
        <w:t>Tax Credit Allocation Committee</w:t>
      </w:r>
    </w:p>
    <w:p w:rsidR="00E87D5E" w:rsidRDefault="009F071A" w:rsidP="00E87D5E">
      <w:r>
        <w:t>915 Capitol Mall, Room 485</w:t>
      </w:r>
    </w:p>
    <w:p w:rsidR="002E3579" w:rsidRDefault="009F071A" w:rsidP="00E87D5E">
      <w:r>
        <w:t>Sacramento</w:t>
      </w:r>
      <w:r w:rsidR="00981428">
        <w:t xml:space="preserve">, CA </w:t>
      </w:r>
      <w:r>
        <w:t>94209-0001</w:t>
      </w:r>
      <w:r w:rsidR="00E87D5E">
        <w:t xml:space="preserve"> </w:t>
      </w:r>
      <w:r w:rsidR="002E3579">
        <w:t>______________________________________________________________________________</w:t>
      </w:r>
    </w:p>
    <w:p w:rsidR="003C0014" w:rsidRDefault="003C0014" w:rsidP="00531535">
      <w:pPr>
        <w:pStyle w:val="BodyText"/>
        <w:jc w:val="center"/>
        <w:rPr>
          <w:b/>
          <w:bCs/>
          <w:u w:val="single"/>
        </w:rPr>
      </w:pPr>
      <w:r w:rsidRPr="004D3E88">
        <w:rPr>
          <w:b/>
          <w:bCs/>
          <w:u w:val="single"/>
        </w:rPr>
        <w:t>ASSIGNMENT AND ASSUMPTION OF REGULATORY AGREEMENT</w:t>
      </w:r>
    </w:p>
    <w:p w:rsidR="004D3E88" w:rsidRPr="004D3E88" w:rsidRDefault="004D3E88" w:rsidP="004D3E88">
      <w:pPr>
        <w:pStyle w:val="BodyText05"/>
        <w:jc w:val="center"/>
        <w:rPr>
          <w:b/>
          <w:bCs/>
          <w:u w:val="single"/>
        </w:rPr>
      </w:pPr>
      <w:r w:rsidRPr="004D3E88">
        <w:rPr>
          <w:b/>
          <w:bCs/>
          <w:u w:val="single"/>
        </w:rPr>
        <w:t>(CA-</w:t>
      </w:r>
      <w:r w:rsidRPr="004D3E88">
        <w:rPr>
          <w:b/>
          <w:bCs/>
          <w:u w:val="single"/>
        </w:rPr>
        <w:fldChar w:fldCharType="begin">
          <w:ffData>
            <w:name w:val="Text1"/>
            <w:enabled/>
            <w:calcOnExit w:val="0"/>
            <w:textInput/>
          </w:ffData>
        </w:fldChar>
      </w:r>
      <w:r w:rsidRPr="004D3E88">
        <w:rPr>
          <w:b/>
          <w:bCs/>
          <w:u w:val="single"/>
        </w:rPr>
        <w:instrText xml:space="preserve"> FORMTEXT </w:instrText>
      </w:r>
      <w:r w:rsidRPr="004D3E88">
        <w:rPr>
          <w:b/>
          <w:bCs/>
          <w:u w:val="single"/>
        </w:rPr>
      </w:r>
      <w:r w:rsidRPr="004D3E88">
        <w:rPr>
          <w:b/>
          <w:bCs/>
          <w:u w:val="single"/>
        </w:rPr>
        <w:fldChar w:fldCharType="separate"/>
      </w:r>
      <w:r w:rsidRPr="004D3E88">
        <w:rPr>
          <w:b/>
          <w:bCs/>
          <w:u w:val="single"/>
        </w:rPr>
        <w:t> </w:t>
      </w:r>
      <w:r w:rsidRPr="004D3E88">
        <w:rPr>
          <w:b/>
          <w:bCs/>
          <w:u w:val="single"/>
        </w:rPr>
        <w:t> </w:t>
      </w:r>
      <w:r w:rsidRPr="004D3E88">
        <w:rPr>
          <w:b/>
          <w:bCs/>
          <w:u w:val="single"/>
        </w:rPr>
        <w:t> </w:t>
      </w:r>
      <w:r w:rsidRPr="004D3E88">
        <w:rPr>
          <w:b/>
          <w:bCs/>
          <w:u w:val="single"/>
        </w:rPr>
        <w:t> </w:t>
      </w:r>
      <w:r w:rsidRPr="004D3E88">
        <w:rPr>
          <w:b/>
          <w:bCs/>
          <w:u w:val="single"/>
        </w:rPr>
        <w:t> </w:t>
      </w:r>
      <w:r w:rsidRPr="004D3E88">
        <w:rPr>
          <w:b/>
          <w:bCs/>
          <w:u w:val="single"/>
        </w:rPr>
        <w:fldChar w:fldCharType="end"/>
      </w:r>
      <w:r w:rsidRPr="004D3E88">
        <w:rPr>
          <w:b/>
          <w:bCs/>
          <w:u w:val="single"/>
        </w:rPr>
        <w:t>-</w:t>
      </w:r>
      <w:r w:rsidRPr="004D3E88">
        <w:rPr>
          <w:b/>
          <w:bCs/>
          <w:u w:val="single"/>
        </w:rPr>
        <w:fldChar w:fldCharType="begin">
          <w:ffData>
            <w:name w:val="Text1"/>
            <w:enabled/>
            <w:calcOnExit w:val="0"/>
            <w:textInput/>
          </w:ffData>
        </w:fldChar>
      </w:r>
      <w:r w:rsidRPr="004D3E88">
        <w:rPr>
          <w:b/>
          <w:bCs/>
          <w:u w:val="single"/>
        </w:rPr>
        <w:instrText xml:space="preserve"> FORMTEXT </w:instrText>
      </w:r>
      <w:r w:rsidRPr="004D3E88">
        <w:rPr>
          <w:b/>
          <w:bCs/>
          <w:u w:val="single"/>
        </w:rPr>
      </w:r>
      <w:r w:rsidRPr="004D3E88">
        <w:rPr>
          <w:b/>
          <w:bCs/>
          <w:u w:val="single"/>
        </w:rPr>
        <w:fldChar w:fldCharType="separate"/>
      </w:r>
      <w:r w:rsidRPr="004D3E88">
        <w:rPr>
          <w:b/>
          <w:bCs/>
          <w:u w:val="single"/>
        </w:rPr>
        <w:t> </w:t>
      </w:r>
      <w:r w:rsidRPr="004D3E88">
        <w:rPr>
          <w:b/>
          <w:bCs/>
          <w:u w:val="single"/>
        </w:rPr>
        <w:t> </w:t>
      </w:r>
      <w:r w:rsidRPr="004D3E88">
        <w:rPr>
          <w:b/>
          <w:bCs/>
          <w:u w:val="single"/>
        </w:rPr>
        <w:t> </w:t>
      </w:r>
      <w:r w:rsidRPr="004D3E88">
        <w:rPr>
          <w:b/>
          <w:bCs/>
          <w:u w:val="single"/>
        </w:rPr>
        <w:t> </w:t>
      </w:r>
      <w:r w:rsidRPr="004D3E88">
        <w:rPr>
          <w:b/>
          <w:bCs/>
          <w:u w:val="single"/>
        </w:rPr>
        <w:t> </w:t>
      </w:r>
      <w:r w:rsidRPr="004D3E88">
        <w:rPr>
          <w:b/>
          <w:bCs/>
          <w:u w:val="single"/>
        </w:rPr>
        <w:fldChar w:fldCharType="end"/>
      </w:r>
      <w:r w:rsidRPr="004D3E88">
        <w:rPr>
          <w:b/>
          <w:bCs/>
          <w:u w:val="single"/>
        </w:rPr>
        <w:t>)</w:t>
      </w:r>
    </w:p>
    <w:p w:rsidR="003C0014" w:rsidRDefault="003C0014" w:rsidP="004D3E88">
      <w:pPr>
        <w:pStyle w:val="BodyText05"/>
        <w:jc w:val="both"/>
      </w:pPr>
      <w:r>
        <w:t>THIS ASSIGNMENT AND ASSUMPTION OF REGULATORY AGREEMENT (“</w:t>
      </w:r>
      <w:r w:rsidRPr="003C0014">
        <w:rPr>
          <w:u w:val="single"/>
        </w:rPr>
        <w:t>Assignment</w:t>
      </w:r>
      <w:r>
        <w:t xml:space="preserve">”), made as of </w:t>
      </w:r>
      <w:r w:rsidR="004D3E88" w:rsidRPr="00E373CE">
        <w:rPr>
          <w:rFonts w:asciiTheme="majorBidi" w:hAnsiTheme="majorBidi" w:cstheme="majorBidi"/>
          <w:szCs w:val="24"/>
        </w:rPr>
        <w:t xml:space="preserve">the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4D3E88" w:rsidRPr="00E373CE">
        <w:rPr>
          <w:rFonts w:asciiTheme="majorBidi" w:hAnsiTheme="majorBidi" w:cstheme="majorBidi"/>
          <w:szCs w:val="24"/>
        </w:rPr>
        <w:t xml:space="preserve"> day of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4D3E88" w:rsidRPr="00E373CE">
        <w:rPr>
          <w:rFonts w:asciiTheme="majorBidi" w:hAnsiTheme="majorBidi" w:cstheme="majorBidi"/>
          <w:szCs w:val="24"/>
        </w:rPr>
        <w:t>, 20</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t xml:space="preserve"> by and among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C1624D">
        <w:t xml:space="preserve"> </w:t>
      </w:r>
      <w:r>
        <w:t>(“</w:t>
      </w:r>
      <w:r w:rsidRPr="003C0014">
        <w:rPr>
          <w:u w:val="single"/>
        </w:rPr>
        <w:t>Assignor</w:t>
      </w:r>
      <w:r>
        <w:t xml:space="preserve">”),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E411AE">
        <w:t xml:space="preserve"> </w:t>
      </w:r>
      <w:r>
        <w:t>(“</w:t>
      </w:r>
      <w:r w:rsidRPr="003C0014">
        <w:rPr>
          <w:u w:val="single"/>
        </w:rPr>
        <w:t>Assignee</w:t>
      </w:r>
      <w:r>
        <w:t>”)</w:t>
      </w:r>
      <w:r w:rsidR="00B17924">
        <w:t>,</w:t>
      </w:r>
      <w:r>
        <w:t xml:space="preserve"> and the </w:t>
      </w:r>
      <w:r w:rsidRPr="001D6EDA">
        <w:rPr>
          <w:b/>
        </w:rPr>
        <w:t>CALIFORNIA TAX CREDIT ALLOCATION COMMITTEE</w:t>
      </w:r>
      <w:r>
        <w:t>, established under Section 50199.8 of the California Health &amp; Safety Code (“</w:t>
      </w:r>
      <w:r w:rsidRPr="003C0014">
        <w:rPr>
          <w:u w:val="single"/>
        </w:rPr>
        <w:t>TCAC</w:t>
      </w:r>
      <w:r>
        <w:t>”).</w:t>
      </w:r>
    </w:p>
    <w:p w:rsidR="003C0014" w:rsidRDefault="003C0014" w:rsidP="003C0014">
      <w:pPr>
        <w:pStyle w:val="BodyText"/>
        <w:jc w:val="center"/>
      </w:pPr>
      <w:r>
        <w:t>RECITALS</w:t>
      </w:r>
    </w:p>
    <w:p w:rsidR="003C0014" w:rsidRDefault="003C0014" w:rsidP="004D3E88">
      <w:pPr>
        <w:pStyle w:val="BodyText05"/>
        <w:jc w:val="both"/>
      </w:pPr>
      <w:r>
        <w:t>A.</w:t>
      </w:r>
      <w:r>
        <w:tab/>
        <w:t xml:space="preserve">Concurrently herewith, Assignor is selling to Assignee that certain real property located in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t xml:space="preserve">, County of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t>, State of California (the “</w:t>
      </w:r>
      <w:r w:rsidRPr="00531535">
        <w:rPr>
          <w:u w:val="single"/>
        </w:rPr>
        <w:t>Property</w:t>
      </w:r>
      <w:r>
        <w:t xml:space="preserve">”), as more particularly described on </w:t>
      </w:r>
      <w:r w:rsidRPr="00531535">
        <w:rPr>
          <w:u w:val="single"/>
        </w:rPr>
        <w:t>Exhibit A</w:t>
      </w:r>
      <w:r>
        <w:t xml:space="preserve"> hereto</w:t>
      </w:r>
      <w:r w:rsidR="005643F8">
        <w:t>, and more commonly known as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5643F8">
        <w:t>”</w:t>
      </w:r>
      <w:r>
        <w:t>.</w:t>
      </w:r>
    </w:p>
    <w:p w:rsidR="002D293A" w:rsidRDefault="003C0014" w:rsidP="00E77669">
      <w:pPr>
        <w:pStyle w:val="BodyText05"/>
        <w:jc w:val="both"/>
      </w:pPr>
      <w:r w:rsidRPr="00622887">
        <w:t>B.</w:t>
      </w:r>
      <w:r w:rsidRPr="00622887">
        <w:tab/>
      </w:r>
      <w:r w:rsidR="002D293A">
        <w:t xml:space="preserve">[OPTION A:] </w:t>
      </w:r>
      <w:r w:rsidR="002D293A" w:rsidRPr="00622887">
        <w:t>This Assignment is being made as required under S</w:t>
      </w:r>
      <w:bookmarkStart w:id="4" w:name="_GoBack"/>
      <w:bookmarkEnd w:id="4"/>
      <w:r w:rsidR="002D293A" w:rsidRPr="00622887">
        <w:t xml:space="preserve">ection </w:t>
      </w:r>
      <w:r w:rsidR="00E77669">
        <w:rPr>
          <w:rFonts w:asciiTheme="majorBidi" w:hAnsiTheme="majorBidi" w:cstheme="majorBidi"/>
          <w:szCs w:val="24"/>
        </w:rPr>
        <w:t>[select one: 9</w:t>
      </w:r>
      <w:proofErr w:type="gramStart"/>
      <w:r w:rsidR="00E77669">
        <w:rPr>
          <w:rFonts w:asciiTheme="majorBidi" w:hAnsiTheme="majorBidi" w:cstheme="majorBidi"/>
          <w:szCs w:val="24"/>
        </w:rPr>
        <w:t>,10</w:t>
      </w:r>
      <w:proofErr w:type="gramEnd"/>
      <w:r w:rsidR="00E77669">
        <w:rPr>
          <w:rFonts w:asciiTheme="majorBidi" w:hAnsiTheme="majorBidi" w:cstheme="majorBidi"/>
          <w:szCs w:val="24"/>
        </w:rPr>
        <w:t xml:space="preserve">, </w:t>
      </w:r>
      <w:r w:rsidR="00E77669" w:rsidRPr="00E373CE">
        <w:rPr>
          <w:rFonts w:asciiTheme="majorBidi" w:hAnsiTheme="majorBidi" w:cstheme="majorBidi"/>
          <w:szCs w:val="24"/>
        </w:rPr>
        <w:fldChar w:fldCharType="begin">
          <w:ffData>
            <w:name w:val="Text1"/>
            <w:enabled/>
            <w:calcOnExit w:val="0"/>
            <w:textInput/>
          </w:ffData>
        </w:fldChar>
      </w:r>
      <w:r w:rsidR="00E77669" w:rsidRPr="00E373CE">
        <w:rPr>
          <w:rFonts w:asciiTheme="majorBidi" w:hAnsiTheme="majorBidi" w:cstheme="majorBidi"/>
          <w:szCs w:val="24"/>
        </w:rPr>
        <w:instrText xml:space="preserve"> FORMTEXT </w:instrText>
      </w:r>
      <w:r w:rsidR="00E77669" w:rsidRPr="00E373CE">
        <w:rPr>
          <w:rFonts w:asciiTheme="majorBidi" w:hAnsiTheme="majorBidi" w:cstheme="majorBidi"/>
          <w:szCs w:val="24"/>
        </w:rPr>
      </w:r>
      <w:r w:rsidR="00E77669" w:rsidRPr="00E373CE">
        <w:rPr>
          <w:rFonts w:asciiTheme="majorBidi" w:hAnsiTheme="majorBidi" w:cstheme="majorBidi"/>
          <w:szCs w:val="24"/>
        </w:rPr>
        <w:fldChar w:fldCharType="separate"/>
      </w:r>
      <w:r w:rsidR="00E77669" w:rsidRPr="00E373CE">
        <w:rPr>
          <w:rFonts w:asciiTheme="majorBidi" w:hAnsiTheme="majorBidi" w:cstheme="majorBidi"/>
          <w:szCs w:val="24"/>
        </w:rPr>
        <w:t> </w:t>
      </w:r>
      <w:r w:rsidR="00E77669" w:rsidRPr="00E373CE">
        <w:rPr>
          <w:rFonts w:asciiTheme="majorBidi" w:hAnsiTheme="majorBidi" w:cstheme="majorBidi"/>
          <w:szCs w:val="24"/>
        </w:rPr>
        <w:t> </w:t>
      </w:r>
      <w:r w:rsidR="00E77669" w:rsidRPr="00E373CE">
        <w:rPr>
          <w:rFonts w:asciiTheme="majorBidi" w:hAnsiTheme="majorBidi" w:cstheme="majorBidi"/>
          <w:szCs w:val="24"/>
        </w:rPr>
        <w:t> </w:t>
      </w:r>
      <w:r w:rsidR="00E77669" w:rsidRPr="00E373CE">
        <w:rPr>
          <w:rFonts w:asciiTheme="majorBidi" w:hAnsiTheme="majorBidi" w:cstheme="majorBidi"/>
          <w:szCs w:val="24"/>
        </w:rPr>
        <w:t> </w:t>
      </w:r>
      <w:r w:rsidR="00E77669" w:rsidRPr="00E373CE">
        <w:rPr>
          <w:rFonts w:asciiTheme="majorBidi" w:hAnsiTheme="majorBidi" w:cstheme="majorBidi"/>
          <w:szCs w:val="24"/>
        </w:rPr>
        <w:t> </w:t>
      </w:r>
      <w:r w:rsidR="00E77669" w:rsidRPr="00E373CE">
        <w:rPr>
          <w:rFonts w:asciiTheme="majorBidi" w:hAnsiTheme="majorBidi" w:cstheme="majorBidi"/>
          <w:szCs w:val="24"/>
        </w:rPr>
        <w:fldChar w:fldCharType="end"/>
      </w:r>
      <w:r w:rsidR="00E77669">
        <w:rPr>
          <w:rFonts w:asciiTheme="majorBidi" w:hAnsiTheme="majorBidi" w:cstheme="majorBidi"/>
          <w:szCs w:val="24"/>
        </w:rPr>
        <w:t>]</w:t>
      </w:r>
      <w:r w:rsidR="002D293A" w:rsidRPr="00622887">
        <w:t xml:space="preserve"> of that certain Regulatory Agreement, dated as of</w:t>
      </w:r>
      <w:r w:rsidR="002D293A">
        <w:t xml:space="preserve"> </w:t>
      </w:r>
      <w:r w:rsidR="002D293A" w:rsidRPr="00E373CE">
        <w:rPr>
          <w:rFonts w:asciiTheme="majorBidi" w:hAnsiTheme="majorBidi" w:cstheme="majorBidi"/>
          <w:szCs w:val="24"/>
        </w:rPr>
        <w:fldChar w:fldCharType="begin">
          <w:ffData>
            <w:name w:val="Text1"/>
            <w:enabled/>
            <w:calcOnExit w:val="0"/>
            <w:textInput/>
          </w:ffData>
        </w:fldChar>
      </w:r>
      <w:r w:rsidR="002D293A" w:rsidRPr="00E373CE">
        <w:rPr>
          <w:rFonts w:asciiTheme="majorBidi" w:hAnsiTheme="majorBidi" w:cstheme="majorBidi"/>
          <w:szCs w:val="24"/>
        </w:rPr>
        <w:instrText xml:space="preserve"> FORMTEXT </w:instrText>
      </w:r>
      <w:r w:rsidR="002D293A" w:rsidRPr="00E373CE">
        <w:rPr>
          <w:rFonts w:asciiTheme="majorBidi" w:hAnsiTheme="majorBidi" w:cstheme="majorBidi"/>
          <w:szCs w:val="24"/>
        </w:rPr>
      </w:r>
      <w:r w:rsidR="002D293A" w:rsidRPr="00E373CE">
        <w:rPr>
          <w:rFonts w:asciiTheme="majorBidi" w:hAnsiTheme="majorBidi" w:cstheme="majorBidi"/>
          <w:szCs w:val="24"/>
        </w:rPr>
        <w:fldChar w:fldCharType="separate"/>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fldChar w:fldCharType="end"/>
      </w:r>
      <w:r w:rsidR="002D293A" w:rsidRPr="00622887">
        <w:t>,</w:t>
      </w:r>
      <w:r w:rsidR="002D293A">
        <w:t xml:space="preserve"> and identified in TCAC records,</w:t>
      </w:r>
      <w:r w:rsidR="002D293A" w:rsidRPr="00622887">
        <w:t xml:space="preserve"> by and between </w:t>
      </w:r>
      <w:r w:rsidR="002D293A" w:rsidRPr="00E373CE">
        <w:rPr>
          <w:rFonts w:asciiTheme="majorBidi" w:hAnsiTheme="majorBidi" w:cstheme="majorBidi"/>
          <w:szCs w:val="24"/>
        </w:rPr>
        <w:fldChar w:fldCharType="begin">
          <w:ffData>
            <w:name w:val="Text1"/>
            <w:enabled/>
            <w:calcOnExit w:val="0"/>
            <w:textInput/>
          </w:ffData>
        </w:fldChar>
      </w:r>
      <w:r w:rsidR="002D293A" w:rsidRPr="00E373CE">
        <w:rPr>
          <w:rFonts w:asciiTheme="majorBidi" w:hAnsiTheme="majorBidi" w:cstheme="majorBidi"/>
          <w:szCs w:val="24"/>
        </w:rPr>
        <w:instrText xml:space="preserve"> FORMTEXT </w:instrText>
      </w:r>
      <w:r w:rsidR="002D293A" w:rsidRPr="00E373CE">
        <w:rPr>
          <w:rFonts w:asciiTheme="majorBidi" w:hAnsiTheme="majorBidi" w:cstheme="majorBidi"/>
          <w:szCs w:val="24"/>
        </w:rPr>
      </w:r>
      <w:r w:rsidR="002D293A" w:rsidRPr="00E373CE">
        <w:rPr>
          <w:rFonts w:asciiTheme="majorBidi" w:hAnsiTheme="majorBidi" w:cstheme="majorBidi"/>
          <w:szCs w:val="24"/>
        </w:rPr>
        <w:fldChar w:fldCharType="separate"/>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fldChar w:fldCharType="end"/>
      </w:r>
      <w:r w:rsidR="002D293A">
        <w:t>,</w:t>
      </w:r>
      <w:r w:rsidR="002D293A" w:rsidRPr="00622887">
        <w:t xml:space="preserve"> and TCAC recorded </w:t>
      </w:r>
      <w:r w:rsidR="002D293A" w:rsidRPr="00E373CE">
        <w:rPr>
          <w:rFonts w:asciiTheme="majorBidi" w:hAnsiTheme="majorBidi" w:cstheme="majorBidi"/>
          <w:szCs w:val="24"/>
        </w:rPr>
        <w:fldChar w:fldCharType="begin">
          <w:ffData>
            <w:name w:val="Text1"/>
            <w:enabled/>
            <w:calcOnExit w:val="0"/>
            <w:textInput/>
          </w:ffData>
        </w:fldChar>
      </w:r>
      <w:r w:rsidR="002D293A" w:rsidRPr="00E373CE">
        <w:rPr>
          <w:rFonts w:asciiTheme="majorBidi" w:hAnsiTheme="majorBidi" w:cstheme="majorBidi"/>
          <w:szCs w:val="24"/>
        </w:rPr>
        <w:instrText xml:space="preserve"> FORMTEXT </w:instrText>
      </w:r>
      <w:r w:rsidR="002D293A" w:rsidRPr="00E373CE">
        <w:rPr>
          <w:rFonts w:asciiTheme="majorBidi" w:hAnsiTheme="majorBidi" w:cstheme="majorBidi"/>
          <w:szCs w:val="24"/>
        </w:rPr>
      </w:r>
      <w:r w:rsidR="002D293A" w:rsidRPr="00E373CE">
        <w:rPr>
          <w:rFonts w:asciiTheme="majorBidi" w:hAnsiTheme="majorBidi" w:cstheme="majorBidi"/>
          <w:szCs w:val="24"/>
        </w:rPr>
        <w:fldChar w:fldCharType="separate"/>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fldChar w:fldCharType="end"/>
      </w:r>
      <w:r w:rsidR="002D293A" w:rsidRPr="00622887">
        <w:t xml:space="preserve"> in the </w:t>
      </w:r>
      <w:r w:rsidR="002D293A" w:rsidRPr="00E373CE">
        <w:rPr>
          <w:rFonts w:asciiTheme="majorBidi" w:hAnsiTheme="majorBidi" w:cstheme="majorBidi"/>
          <w:szCs w:val="24"/>
        </w:rPr>
        <w:fldChar w:fldCharType="begin">
          <w:ffData>
            <w:name w:val="Text1"/>
            <w:enabled/>
            <w:calcOnExit w:val="0"/>
            <w:textInput/>
          </w:ffData>
        </w:fldChar>
      </w:r>
      <w:r w:rsidR="002D293A" w:rsidRPr="00E373CE">
        <w:rPr>
          <w:rFonts w:asciiTheme="majorBidi" w:hAnsiTheme="majorBidi" w:cstheme="majorBidi"/>
          <w:szCs w:val="24"/>
        </w:rPr>
        <w:instrText xml:space="preserve"> FORMTEXT </w:instrText>
      </w:r>
      <w:r w:rsidR="002D293A" w:rsidRPr="00E373CE">
        <w:rPr>
          <w:rFonts w:asciiTheme="majorBidi" w:hAnsiTheme="majorBidi" w:cstheme="majorBidi"/>
          <w:szCs w:val="24"/>
        </w:rPr>
      </w:r>
      <w:r w:rsidR="002D293A" w:rsidRPr="00E373CE">
        <w:rPr>
          <w:rFonts w:asciiTheme="majorBidi" w:hAnsiTheme="majorBidi" w:cstheme="majorBidi"/>
          <w:szCs w:val="24"/>
        </w:rPr>
        <w:fldChar w:fldCharType="separate"/>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fldChar w:fldCharType="end"/>
      </w:r>
      <w:r w:rsidR="002D293A" w:rsidRPr="00622887">
        <w:t xml:space="preserve"> County Recorder’s Office as Document Number </w:t>
      </w:r>
      <w:r w:rsidR="002D293A" w:rsidRPr="00E373CE">
        <w:rPr>
          <w:rFonts w:asciiTheme="majorBidi" w:hAnsiTheme="majorBidi" w:cstheme="majorBidi"/>
          <w:szCs w:val="24"/>
        </w:rPr>
        <w:fldChar w:fldCharType="begin">
          <w:ffData>
            <w:name w:val="Text1"/>
            <w:enabled/>
            <w:calcOnExit w:val="0"/>
            <w:textInput/>
          </w:ffData>
        </w:fldChar>
      </w:r>
      <w:r w:rsidR="002D293A" w:rsidRPr="00E373CE">
        <w:rPr>
          <w:rFonts w:asciiTheme="majorBidi" w:hAnsiTheme="majorBidi" w:cstheme="majorBidi"/>
          <w:szCs w:val="24"/>
        </w:rPr>
        <w:instrText xml:space="preserve"> FORMTEXT </w:instrText>
      </w:r>
      <w:r w:rsidR="002D293A" w:rsidRPr="00E373CE">
        <w:rPr>
          <w:rFonts w:asciiTheme="majorBidi" w:hAnsiTheme="majorBidi" w:cstheme="majorBidi"/>
          <w:szCs w:val="24"/>
        </w:rPr>
      </w:r>
      <w:r w:rsidR="002D293A" w:rsidRPr="00E373CE">
        <w:rPr>
          <w:rFonts w:asciiTheme="majorBidi" w:hAnsiTheme="majorBidi" w:cstheme="majorBidi"/>
          <w:szCs w:val="24"/>
        </w:rPr>
        <w:fldChar w:fldCharType="separate"/>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fldChar w:fldCharType="end"/>
      </w:r>
      <w:r w:rsidR="002D293A">
        <w:t>.</w:t>
      </w:r>
      <w:r w:rsidR="002D293A" w:rsidRPr="00622887">
        <w:t xml:space="preserve"> </w:t>
      </w:r>
    </w:p>
    <w:p w:rsidR="002D0FA1" w:rsidRDefault="002D293A" w:rsidP="00561BB1">
      <w:pPr>
        <w:pStyle w:val="BodyText05"/>
        <w:ind w:firstLine="1440"/>
        <w:jc w:val="both"/>
      </w:pPr>
      <w:r>
        <w:t xml:space="preserve">[OPTION B:] </w:t>
      </w:r>
      <w:proofErr w:type="gramStart"/>
      <w:r w:rsidR="003C0014" w:rsidRPr="00622887">
        <w:t xml:space="preserve">This Assignment is being made as required under Section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3C0014" w:rsidRPr="00622887">
        <w:t xml:space="preserve"> of that certain Regulatory Agreement, dated as of</w:t>
      </w:r>
      <w:r w:rsidR="004D3E88">
        <w:t xml:space="preserve">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3C0014" w:rsidRPr="00622887">
        <w:t>,</w:t>
      </w:r>
      <w:r w:rsidR="00AB757C">
        <w:t xml:space="preserve"> and i</w:t>
      </w:r>
      <w:r w:rsidR="005643F8">
        <w:t>dentified in TCAC records</w:t>
      </w:r>
      <w:r w:rsidR="00AB757C">
        <w:t>,</w:t>
      </w:r>
      <w:r w:rsidR="003C0014" w:rsidRPr="00622887">
        <w:t xml:space="preserve"> by and between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130899">
        <w:t>,</w:t>
      </w:r>
      <w:r w:rsidR="00E411AE" w:rsidRPr="00622887">
        <w:t xml:space="preserve"> </w:t>
      </w:r>
      <w:r w:rsidR="003C0014" w:rsidRPr="00622887">
        <w:t xml:space="preserve">and TCAC recorded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622887" w:rsidRPr="00622887">
        <w:t xml:space="preserve"> </w:t>
      </w:r>
      <w:r w:rsidR="003C0014" w:rsidRPr="00622887">
        <w:t xml:space="preserve">in the </w:t>
      </w:r>
      <w:r w:rsidR="004D3E88" w:rsidRPr="00E373CE">
        <w:rPr>
          <w:rFonts w:asciiTheme="majorBidi" w:hAnsiTheme="majorBidi" w:cstheme="majorBidi"/>
          <w:szCs w:val="24"/>
        </w:rPr>
        <w:fldChar w:fldCharType="begin">
          <w:ffData>
            <w:name w:val="Text1"/>
            <w:enabled/>
            <w:calcOnExit w:val="0"/>
            <w:textInput/>
          </w:ffData>
        </w:fldChar>
      </w:r>
      <w:r w:rsidR="004D3E88" w:rsidRPr="00E373CE">
        <w:rPr>
          <w:rFonts w:asciiTheme="majorBidi" w:hAnsiTheme="majorBidi" w:cstheme="majorBidi"/>
          <w:szCs w:val="24"/>
        </w:rPr>
        <w:instrText xml:space="preserve"> FORMTEXT </w:instrText>
      </w:r>
      <w:r w:rsidR="004D3E88" w:rsidRPr="00E373CE">
        <w:rPr>
          <w:rFonts w:asciiTheme="majorBidi" w:hAnsiTheme="majorBidi" w:cstheme="majorBidi"/>
          <w:szCs w:val="24"/>
        </w:rPr>
      </w:r>
      <w:r w:rsidR="004D3E88" w:rsidRPr="00E373CE">
        <w:rPr>
          <w:rFonts w:asciiTheme="majorBidi" w:hAnsiTheme="majorBidi" w:cstheme="majorBidi"/>
          <w:szCs w:val="24"/>
        </w:rPr>
        <w:fldChar w:fldCharType="separate"/>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t> </w:t>
      </w:r>
      <w:r w:rsidR="004D3E88" w:rsidRPr="00E373CE">
        <w:rPr>
          <w:rFonts w:asciiTheme="majorBidi" w:hAnsiTheme="majorBidi" w:cstheme="majorBidi"/>
          <w:szCs w:val="24"/>
        </w:rPr>
        <w:fldChar w:fldCharType="end"/>
      </w:r>
      <w:r w:rsidR="00622887" w:rsidRPr="00622887">
        <w:t xml:space="preserve"> </w:t>
      </w:r>
      <w:r w:rsidR="003C0014" w:rsidRPr="00622887">
        <w:t xml:space="preserve">County Recorder’s Office as Document Number </w:t>
      </w:r>
      <w:r w:rsidRPr="00E373CE">
        <w:rPr>
          <w:rFonts w:asciiTheme="majorBidi" w:hAnsiTheme="majorBidi" w:cstheme="majorBidi"/>
          <w:szCs w:val="24"/>
        </w:rPr>
        <w:fldChar w:fldCharType="begin">
          <w:ffData>
            <w:name w:val="Text1"/>
            <w:enabled/>
            <w:calcOnExit w:val="0"/>
            <w:textInput/>
          </w:ffData>
        </w:fldChar>
      </w:r>
      <w:r w:rsidRPr="00E373CE">
        <w:rPr>
          <w:rFonts w:asciiTheme="majorBidi" w:hAnsiTheme="majorBidi" w:cstheme="majorBidi"/>
          <w:szCs w:val="24"/>
        </w:rPr>
        <w:instrText xml:space="preserve"> FORMTEXT </w:instrText>
      </w:r>
      <w:r w:rsidRPr="00E373CE">
        <w:rPr>
          <w:rFonts w:asciiTheme="majorBidi" w:hAnsiTheme="majorBidi" w:cstheme="majorBidi"/>
          <w:szCs w:val="24"/>
        </w:rPr>
      </w:r>
      <w:r w:rsidRPr="00E373CE">
        <w:rPr>
          <w:rFonts w:asciiTheme="majorBidi" w:hAnsiTheme="majorBidi" w:cstheme="majorBidi"/>
          <w:szCs w:val="24"/>
        </w:rPr>
        <w:fldChar w:fldCharType="separate"/>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fldChar w:fldCharType="end"/>
      </w:r>
      <w:r w:rsidR="00622887" w:rsidRPr="00622887">
        <w:t xml:space="preserve">, as assigned to </w:t>
      </w:r>
      <w:r w:rsidRPr="00E373CE">
        <w:rPr>
          <w:rFonts w:asciiTheme="majorBidi" w:hAnsiTheme="majorBidi" w:cstheme="majorBidi"/>
          <w:szCs w:val="24"/>
        </w:rPr>
        <w:fldChar w:fldCharType="begin">
          <w:ffData>
            <w:name w:val="Text1"/>
            <w:enabled/>
            <w:calcOnExit w:val="0"/>
            <w:textInput/>
          </w:ffData>
        </w:fldChar>
      </w:r>
      <w:r w:rsidRPr="00E373CE">
        <w:rPr>
          <w:rFonts w:asciiTheme="majorBidi" w:hAnsiTheme="majorBidi" w:cstheme="majorBidi"/>
          <w:szCs w:val="24"/>
        </w:rPr>
        <w:instrText xml:space="preserve"> FORMTEXT </w:instrText>
      </w:r>
      <w:r w:rsidRPr="00E373CE">
        <w:rPr>
          <w:rFonts w:asciiTheme="majorBidi" w:hAnsiTheme="majorBidi" w:cstheme="majorBidi"/>
          <w:szCs w:val="24"/>
        </w:rPr>
      </w:r>
      <w:r w:rsidRPr="00E373CE">
        <w:rPr>
          <w:rFonts w:asciiTheme="majorBidi" w:hAnsiTheme="majorBidi" w:cstheme="majorBidi"/>
          <w:szCs w:val="24"/>
        </w:rPr>
        <w:fldChar w:fldCharType="separate"/>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fldChar w:fldCharType="end"/>
      </w:r>
      <w:r w:rsidR="00622887" w:rsidRPr="00622887">
        <w:t xml:space="preserve">, pursuant to that certain Assignment and Assumption of Regulatory Agreement recorded </w:t>
      </w:r>
      <w:r w:rsidRPr="00E373CE">
        <w:rPr>
          <w:rFonts w:asciiTheme="majorBidi" w:hAnsiTheme="majorBidi" w:cstheme="majorBidi"/>
          <w:szCs w:val="24"/>
        </w:rPr>
        <w:fldChar w:fldCharType="begin">
          <w:ffData>
            <w:name w:val="Text1"/>
            <w:enabled/>
            <w:calcOnExit w:val="0"/>
            <w:textInput/>
          </w:ffData>
        </w:fldChar>
      </w:r>
      <w:r w:rsidRPr="00E373CE">
        <w:rPr>
          <w:rFonts w:asciiTheme="majorBidi" w:hAnsiTheme="majorBidi" w:cstheme="majorBidi"/>
          <w:szCs w:val="24"/>
        </w:rPr>
        <w:instrText xml:space="preserve"> FORMTEXT </w:instrText>
      </w:r>
      <w:r w:rsidRPr="00E373CE">
        <w:rPr>
          <w:rFonts w:asciiTheme="majorBidi" w:hAnsiTheme="majorBidi" w:cstheme="majorBidi"/>
          <w:szCs w:val="24"/>
        </w:rPr>
      </w:r>
      <w:r w:rsidRPr="00E373CE">
        <w:rPr>
          <w:rFonts w:asciiTheme="majorBidi" w:hAnsiTheme="majorBidi" w:cstheme="majorBidi"/>
          <w:szCs w:val="24"/>
        </w:rPr>
        <w:fldChar w:fldCharType="separate"/>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fldChar w:fldCharType="end"/>
      </w:r>
      <w:r w:rsidR="00622887">
        <w:t xml:space="preserve"> in the </w:t>
      </w:r>
      <w:r w:rsidRPr="00E373CE">
        <w:rPr>
          <w:rFonts w:asciiTheme="majorBidi" w:hAnsiTheme="majorBidi" w:cstheme="majorBidi"/>
          <w:szCs w:val="24"/>
        </w:rPr>
        <w:fldChar w:fldCharType="begin">
          <w:ffData>
            <w:name w:val="Text1"/>
            <w:enabled/>
            <w:calcOnExit w:val="0"/>
            <w:textInput/>
          </w:ffData>
        </w:fldChar>
      </w:r>
      <w:r w:rsidRPr="00E373CE">
        <w:rPr>
          <w:rFonts w:asciiTheme="majorBidi" w:hAnsiTheme="majorBidi" w:cstheme="majorBidi"/>
          <w:szCs w:val="24"/>
        </w:rPr>
        <w:instrText xml:space="preserve"> FORMTEXT </w:instrText>
      </w:r>
      <w:r w:rsidRPr="00E373CE">
        <w:rPr>
          <w:rFonts w:asciiTheme="majorBidi" w:hAnsiTheme="majorBidi" w:cstheme="majorBidi"/>
          <w:szCs w:val="24"/>
        </w:rPr>
      </w:r>
      <w:r w:rsidRPr="00E373CE">
        <w:rPr>
          <w:rFonts w:asciiTheme="majorBidi" w:hAnsiTheme="majorBidi" w:cstheme="majorBidi"/>
          <w:szCs w:val="24"/>
        </w:rPr>
        <w:fldChar w:fldCharType="separate"/>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fldChar w:fldCharType="end"/>
      </w:r>
      <w:r w:rsidR="00622887">
        <w:t xml:space="preserve"> County Recorder’s Office </w:t>
      </w:r>
      <w:r w:rsidR="00D73EF2">
        <w:t xml:space="preserve">as Document Number </w:t>
      </w:r>
      <w:r w:rsidRPr="00E373CE">
        <w:rPr>
          <w:rFonts w:asciiTheme="majorBidi" w:hAnsiTheme="majorBidi" w:cstheme="majorBidi"/>
          <w:szCs w:val="24"/>
        </w:rPr>
        <w:fldChar w:fldCharType="begin">
          <w:ffData>
            <w:name w:val="Text1"/>
            <w:enabled/>
            <w:calcOnExit w:val="0"/>
            <w:textInput/>
          </w:ffData>
        </w:fldChar>
      </w:r>
      <w:r w:rsidRPr="00E373CE">
        <w:rPr>
          <w:rFonts w:asciiTheme="majorBidi" w:hAnsiTheme="majorBidi" w:cstheme="majorBidi"/>
          <w:szCs w:val="24"/>
        </w:rPr>
        <w:instrText xml:space="preserve"> FORMTEXT </w:instrText>
      </w:r>
      <w:r w:rsidRPr="00E373CE">
        <w:rPr>
          <w:rFonts w:asciiTheme="majorBidi" w:hAnsiTheme="majorBidi" w:cstheme="majorBidi"/>
          <w:szCs w:val="24"/>
        </w:rPr>
      </w:r>
      <w:r w:rsidRPr="00E373CE">
        <w:rPr>
          <w:rFonts w:asciiTheme="majorBidi" w:hAnsiTheme="majorBidi" w:cstheme="majorBidi"/>
          <w:szCs w:val="24"/>
        </w:rPr>
        <w:fldChar w:fldCharType="separate"/>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t> </w:t>
      </w:r>
      <w:r w:rsidRPr="00E373CE">
        <w:rPr>
          <w:rFonts w:asciiTheme="majorBidi" w:hAnsiTheme="majorBidi" w:cstheme="majorBidi"/>
          <w:szCs w:val="24"/>
        </w:rPr>
        <w:fldChar w:fldCharType="end"/>
      </w:r>
      <w:r w:rsidR="00622887">
        <w:t xml:space="preserve"> </w:t>
      </w:r>
      <w:r w:rsidR="003C0014">
        <w:t>(</w:t>
      </w:r>
      <w:r w:rsidR="00622887">
        <w:t xml:space="preserve">collectively, </w:t>
      </w:r>
      <w:r w:rsidR="003C0014">
        <w:t>the “</w:t>
      </w:r>
      <w:r w:rsidR="003C0014" w:rsidRPr="00704B0E">
        <w:rPr>
          <w:u w:val="single"/>
        </w:rPr>
        <w:t>Regulatory Agreement</w:t>
      </w:r>
      <w:r w:rsidR="003C0014">
        <w:t>”).</w:t>
      </w:r>
      <w:proofErr w:type="gramEnd"/>
    </w:p>
    <w:p w:rsidR="003C0014" w:rsidRDefault="003C0014" w:rsidP="00531535">
      <w:pPr>
        <w:pStyle w:val="BodyText05"/>
        <w:jc w:val="both"/>
      </w:pPr>
      <w:r>
        <w:t xml:space="preserve">NOW THEREFORE, for good and valuable consideration, the receipt and sufficiency of which </w:t>
      </w:r>
      <w:proofErr w:type="gramStart"/>
      <w:r>
        <w:t>are hereby acknowledged</w:t>
      </w:r>
      <w:proofErr w:type="gramEnd"/>
      <w:r>
        <w:t>, Assignor, Assignee and TCAC agree as follows:</w:t>
      </w:r>
    </w:p>
    <w:p w:rsidR="003C0014" w:rsidRDefault="003C0014" w:rsidP="00531535">
      <w:pPr>
        <w:pStyle w:val="Heading1"/>
        <w:jc w:val="both"/>
      </w:pPr>
      <w:r w:rsidRPr="00704B0E">
        <w:rPr>
          <w:u w:val="single"/>
        </w:rPr>
        <w:t>Assignment of Regulatory Agreement</w:t>
      </w:r>
      <w:r>
        <w:t>.  Assignor hereby assigns to Assignee the Regulatory Agreement and all of the rights, interests, benefits and privileges of the Assignor thereunder, and Assignee hereby accepts such assignment.</w:t>
      </w:r>
    </w:p>
    <w:p w:rsidR="003C0014" w:rsidRDefault="003C0014" w:rsidP="00531535">
      <w:pPr>
        <w:pStyle w:val="Heading1"/>
        <w:jc w:val="both"/>
      </w:pPr>
      <w:r w:rsidRPr="00704B0E">
        <w:rPr>
          <w:u w:val="single"/>
        </w:rPr>
        <w:t>Assumption of Obligations</w:t>
      </w:r>
      <w:r>
        <w:t xml:space="preserve">.  By acceptance of this Assignment, Assignee hereby assumes and agrees to perform and to </w:t>
      </w:r>
      <w:proofErr w:type="gramStart"/>
      <w:r>
        <w:t>be bound</w:t>
      </w:r>
      <w:proofErr w:type="gramEnd"/>
      <w:r>
        <w:t xml:space="preserve"> by all of the terms, covenants, conditions and </w:t>
      </w:r>
      <w:r>
        <w:lastRenderedPageBreak/>
        <w:t xml:space="preserve">obligations of Assignor under the Regulatory Agreement for the benefit of TCAC.  This assumption shall have application only to those obligations under the Regulatory Agreement arising after the transfer of the Property to Assignee. </w:t>
      </w:r>
    </w:p>
    <w:p w:rsidR="00D2276E" w:rsidRDefault="003C0014" w:rsidP="00531535">
      <w:pPr>
        <w:pStyle w:val="Heading1"/>
        <w:jc w:val="both"/>
      </w:pPr>
      <w:r w:rsidRPr="00704B0E">
        <w:rPr>
          <w:u w:val="single"/>
        </w:rPr>
        <w:t>Consent</w:t>
      </w:r>
      <w:r>
        <w:t xml:space="preserve">. </w:t>
      </w:r>
      <w:r w:rsidR="00704B0E">
        <w:t xml:space="preserve"> </w:t>
      </w:r>
      <w:r>
        <w:t xml:space="preserve">TCAC hereby acknowledges and consents to the transfer of the Property to Assignee and the assignment and assumption of the obligations of Assignor under the Regulatory Agreement.  TCAC hereby releases, acquits and discharges Assignor from </w:t>
      </w:r>
      <w:proofErr w:type="gramStart"/>
      <w:r>
        <w:t>any and all</w:t>
      </w:r>
      <w:proofErr w:type="gramEnd"/>
      <w:r>
        <w:t xml:space="preserve"> obligations, claims</w:t>
      </w:r>
      <w:r w:rsidR="0034311F">
        <w:t>,</w:t>
      </w:r>
      <w:r>
        <w:t xml:space="preserve"> causes of action, damages, liabilities and costs and expenses arising from acts occurring after the Property has been transferred to Assignee.</w:t>
      </w:r>
    </w:p>
    <w:p w:rsidR="009165BE" w:rsidRDefault="009165BE" w:rsidP="00531535">
      <w:pPr>
        <w:pStyle w:val="Heading1"/>
        <w:jc w:val="both"/>
      </w:pPr>
      <w:r w:rsidRPr="009165BE">
        <w:rPr>
          <w:u w:val="single"/>
        </w:rPr>
        <w:t>Successors and Assigns</w:t>
      </w:r>
      <w:r>
        <w:t>.  This Assignment shall be binding upon and inure to the benefit of the successors, assigns, personal representatives, heirs and legatees of the respective parties hereto.</w:t>
      </w:r>
    </w:p>
    <w:p w:rsidR="009165BE" w:rsidRDefault="009165BE" w:rsidP="00531535">
      <w:pPr>
        <w:pStyle w:val="Heading1"/>
        <w:jc w:val="both"/>
      </w:pPr>
      <w:r w:rsidRPr="009165BE">
        <w:rPr>
          <w:u w:val="single"/>
        </w:rPr>
        <w:t>Notice</w:t>
      </w:r>
      <w:r>
        <w:t xml:space="preserve">.  All correspondence and notices given or </w:t>
      </w:r>
      <w:proofErr w:type="gramStart"/>
      <w:r>
        <w:t>required to be given</w:t>
      </w:r>
      <w:proofErr w:type="gramEnd"/>
      <w:r>
        <w:t xml:space="preserve"> to the Owner under the Regulatory Agreement, from and after the Effective Date, shall be provided to the Assignee and shall be addressed as follows:</w:t>
      </w:r>
    </w:p>
    <w:p w:rsidR="00E87D5E" w:rsidRDefault="00E87D5E" w:rsidP="00E87D5E">
      <w:r>
        <w:tab/>
      </w:r>
      <w:r>
        <w:tab/>
      </w:r>
    </w:p>
    <w:p w:rsidR="002D293A" w:rsidRPr="005B1721" w:rsidRDefault="002D293A" w:rsidP="002D293A">
      <w:pPr>
        <w:pStyle w:val="ListParagraph"/>
        <w:tabs>
          <w:tab w:val="left" w:pos="1260"/>
        </w:tabs>
        <w:spacing w:after="240" w:line="240" w:lineRule="auto"/>
        <w:ind w:left="540" w:firstLine="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2D293A" w:rsidRPr="005B1721" w:rsidRDefault="002D293A" w:rsidP="002D293A">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2D293A" w:rsidRPr="005B1721" w:rsidRDefault="002D293A" w:rsidP="002D293A">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2D293A" w:rsidRPr="005B1721" w:rsidRDefault="002D293A" w:rsidP="002D293A">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9165BE" w:rsidRDefault="009165BE" w:rsidP="002D293A">
      <w:pPr>
        <w:pStyle w:val="Heading1"/>
        <w:jc w:val="both"/>
      </w:pPr>
      <w:r w:rsidRPr="002D0461">
        <w:rPr>
          <w:u w:val="single"/>
        </w:rPr>
        <w:t>Effective Date</w:t>
      </w:r>
      <w:r>
        <w:t xml:space="preserve">.  The “Effective Date” of this Assignment shall be the date it </w:t>
      </w:r>
      <w:proofErr w:type="gramStart"/>
      <w:r>
        <w:t>is recorded</w:t>
      </w:r>
      <w:proofErr w:type="gramEnd"/>
      <w:r>
        <w:t xml:space="preserve"> in the Official Records of </w:t>
      </w:r>
      <w:r w:rsidR="002D293A" w:rsidRPr="00E373CE">
        <w:rPr>
          <w:rFonts w:asciiTheme="majorBidi" w:hAnsiTheme="majorBidi" w:cstheme="majorBidi"/>
          <w:szCs w:val="24"/>
        </w:rPr>
        <w:fldChar w:fldCharType="begin">
          <w:ffData>
            <w:name w:val="Text1"/>
            <w:enabled/>
            <w:calcOnExit w:val="0"/>
            <w:textInput/>
          </w:ffData>
        </w:fldChar>
      </w:r>
      <w:r w:rsidR="002D293A" w:rsidRPr="00E373CE">
        <w:rPr>
          <w:rFonts w:asciiTheme="majorBidi" w:hAnsiTheme="majorBidi" w:cstheme="majorBidi"/>
          <w:szCs w:val="24"/>
        </w:rPr>
        <w:instrText xml:space="preserve"> FORMTEXT </w:instrText>
      </w:r>
      <w:r w:rsidR="002D293A" w:rsidRPr="00E373CE">
        <w:rPr>
          <w:rFonts w:asciiTheme="majorBidi" w:hAnsiTheme="majorBidi" w:cstheme="majorBidi"/>
          <w:szCs w:val="24"/>
        </w:rPr>
      </w:r>
      <w:r w:rsidR="002D293A" w:rsidRPr="00E373CE">
        <w:rPr>
          <w:rFonts w:asciiTheme="majorBidi" w:hAnsiTheme="majorBidi" w:cstheme="majorBidi"/>
          <w:szCs w:val="24"/>
        </w:rPr>
        <w:fldChar w:fldCharType="separate"/>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t> </w:t>
      </w:r>
      <w:r w:rsidR="002D293A" w:rsidRPr="00E373CE">
        <w:rPr>
          <w:rFonts w:asciiTheme="majorBidi" w:hAnsiTheme="majorBidi" w:cstheme="majorBidi"/>
          <w:szCs w:val="24"/>
        </w:rPr>
        <w:fldChar w:fldCharType="end"/>
      </w:r>
      <w:r w:rsidR="003342EC">
        <w:t xml:space="preserve"> County</w:t>
      </w:r>
      <w:r>
        <w:t>.</w:t>
      </w:r>
    </w:p>
    <w:p w:rsidR="009165BE" w:rsidRDefault="009165BE" w:rsidP="00531535">
      <w:pPr>
        <w:pStyle w:val="Heading1"/>
        <w:jc w:val="both"/>
      </w:pPr>
      <w:r w:rsidRPr="002D0461">
        <w:rPr>
          <w:u w:val="single"/>
        </w:rPr>
        <w:t>Counterparts</w:t>
      </w:r>
      <w:r>
        <w:t>.  This Assignment may be executed in two or more counterparts, each of which shall be deemed an original, but all of which taken together shall constitute</w:t>
      </w:r>
      <w:r w:rsidR="002D0461">
        <w:t xml:space="preserve"> </w:t>
      </w:r>
      <w:proofErr w:type="gramStart"/>
      <w:r w:rsidR="002D0461">
        <w:t>one and the</w:t>
      </w:r>
      <w:proofErr w:type="gramEnd"/>
      <w:r w:rsidR="002D0461">
        <w:t xml:space="preserve"> same instrument. </w:t>
      </w:r>
    </w:p>
    <w:p w:rsidR="009165BE" w:rsidRPr="009165BE" w:rsidRDefault="009165BE" w:rsidP="00531535">
      <w:pPr>
        <w:pStyle w:val="Heading1"/>
        <w:jc w:val="both"/>
      </w:pPr>
      <w:r w:rsidRPr="002D0461">
        <w:rPr>
          <w:u w:val="single"/>
        </w:rPr>
        <w:t>Governing Law</w:t>
      </w:r>
      <w:r>
        <w:t>.  This Assignment shall be governed by, interpreted under, and construed and enforceable with, the laws of the State of California.</w:t>
      </w:r>
    </w:p>
    <w:p w:rsidR="003D6E50" w:rsidRPr="003D6E50" w:rsidRDefault="003D6E50" w:rsidP="003D6E50">
      <w:pPr>
        <w:widowControl w:val="0"/>
        <w:tabs>
          <w:tab w:val="left" w:pos="2235"/>
        </w:tabs>
        <w:ind w:right="101"/>
        <w:jc w:val="both"/>
        <w:rPr>
          <w:color w:val="1F1F23"/>
          <w:szCs w:val="24"/>
        </w:rPr>
      </w:pPr>
    </w:p>
    <w:p w:rsidR="003D6E50" w:rsidRPr="003D6E50" w:rsidRDefault="003D6E50" w:rsidP="003D6E50">
      <w:pPr>
        <w:pStyle w:val="Heading1"/>
        <w:jc w:val="both"/>
      </w:pPr>
      <w:r w:rsidRPr="00276097">
        <w:rPr>
          <w:u w:val="single"/>
        </w:rPr>
        <w:t>TCAC Consent.</w:t>
      </w:r>
      <w:r w:rsidRPr="003D6E50">
        <w:t xml:space="preserve"> TCAC hereby acknowledges and consents to the transfer of the Project to Transferee and the foregoing assignment and assumption of the obligations of Transferor under the Regulatory Agreement, and releases Transferor from any obligations arising under the Regulatory Agreement after the Effective Date. TCAC further agrees pursuant to Section 14 of the Regulatory Agreement that the Regulatory Agreement is hereby amended by this written </w:t>
      </w:r>
      <w:proofErr w:type="gramStart"/>
      <w:r w:rsidRPr="003D6E50">
        <w:t>instrument which</w:t>
      </w:r>
      <w:proofErr w:type="gramEnd"/>
      <w:r w:rsidRPr="003D6E50">
        <w:t xml:space="preserve"> has been executed and acknowledged by each of the parties hereto and duly recorded in the official records of the county in which the Regulatory Agreement is recorded.</w:t>
      </w:r>
    </w:p>
    <w:p w:rsidR="00925AA6" w:rsidRDefault="00925AA6" w:rsidP="002D0461">
      <w:pPr>
        <w:pStyle w:val="BodyText"/>
        <w:jc w:val="center"/>
      </w:pPr>
    </w:p>
    <w:p w:rsidR="007331FD" w:rsidRPr="007331FD" w:rsidRDefault="007331FD" w:rsidP="007331FD">
      <w:pPr>
        <w:tabs>
          <w:tab w:val="left" w:pos="1260"/>
        </w:tabs>
        <w:spacing w:after="240"/>
        <w:jc w:val="center"/>
        <w:rPr>
          <w:rFonts w:eastAsiaTheme="minorHAnsi"/>
          <w:b/>
          <w:szCs w:val="24"/>
        </w:rPr>
      </w:pPr>
      <w:r w:rsidRPr="007331FD">
        <w:rPr>
          <w:rFonts w:eastAsiaTheme="minorHAnsi"/>
          <w:b/>
          <w:szCs w:val="24"/>
        </w:rPr>
        <w:t>[DOCUMENT EXECUTION OCCURS ON THE FOLLOWING PAGES]</w:t>
      </w:r>
    </w:p>
    <w:p w:rsidR="009165BE" w:rsidRPr="00FC7F98" w:rsidRDefault="009165BE" w:rsidP="007331FD">
      <w:pPr>
        <w:pStyle w:val="BodyText"/>
        <w:jc w:val="center"/>
        <w:rPr>
          <w:color w:val="000000" w:themeColor="text1"/>
          <w:szCs w:val="24"/>
        </w:rPr>
      </w:pPr>
    </w:p>
    <w:sectPr w:rsidR="009165BE" w:rsidRPr="00FC7F98" w:rsidSect="002E3579">
      <w:footerReference w:type="default" r:id="rId8"/>
      <w:pgSz w:w="12240" w:h="15840" w:code="1"/>
      <w:pgMar w:top="1440" w:right="1440" w:bottom="1440" w:left="1440" w:header="720" w:footer="21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79" w:rsidRDefault="002E3579">
      <w:r>
        <w:separator/>
      </w:r>
    </w:p>
  </w:endnote>
  <w:endnote w:type="continuationSeparator" w:id="0">
    <w:p w:rsidR="002E3579" w:rsidRDefault="002E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140792"/>
      <w:docPartObj>
        <w:docPartGallery w:val="Page Numbers (Bottom of Page)"/>
        <w:docPartUnique/>
      </w:docPartObj>
    </w:sdtPr>
    <w:sdtEndPr>
      <w:rPr>
        <w:sz w:val="22"/>
        <w:szCs w:val="22"/>
      </w:rPr>
    </w:sdtEndPr>
    <w:sdtContent>
      <w:sdt>
        <w:sdtPr>
          <w:id w:val="1728636285"/>
          <w:docPartObj>
            <w:docPartGallery w:val="Page Numbers (Top of Page)"/>
            <w:docPartUnique/>
          </w:docPartObj>
        </w:sdtPr>
        <w:sdtEndPr>
          <w:rPr>
            <w:sz w:val="22"/>
            <w:szCs w:val="22"/>
          </w:rPr>
        </w:sdtEndPr>
        <w:sdtContent>
          <w:p w:rsidR="0022676A" w:rsidRDefault="0022676A">
            <w:pPr>
              <w:pStyle w:val="Footer"/>
              <w:jc w:val="center"/>
              <w:rPr>
                <w:sz w:val="22"/>
                <w:szCs w:val="22"/>
              </w:rPr>
            </w:pPr>
            <w:r w:rsidRPr="0022676A">
              <w:rPr>
                <w:sz w:val="22"/>
                <w:szCs w:val="22"/>
              </w:rPr>
              <w:t xml:space="preserve">Page </w:t>
            </w:r>
            <w:r w:rsidRPr="0022676A">
              <w:rPr>
                <w:sz w:val="22"/>
                <w:szCs w:val="22"/>
              </w:rPr>
              <w:fldChar w:fldCharType="begin"/>
            </w:r>
            <w:r w:rsidRPr="0022676A">
              <w:rPr>
                <w:sz w:val="22"/>
                <w:szCs w:val="22"/>
              </w:rPr>
              <w:instrText xml:space="preserve"> PAGE </w:instrText>
            </w:r>
            <w:r w:rsidRPr="0022676A">
              <w:rPr>
                <w:sz w:val="22"/>
                <w:szCs w:val="22"/>
              </w:rPr>
              <w:fldChar w:fldCharType="separate"/>
            </w:r>
            <w:r w:rsidR="00E77669">
              <w:rPr>
                <w:noProof/>
                <w:sz w:val="22"/>
                <w:szCs w:val="22"/>
              </w:rPr>
              <w:t>2</w:t>
            </w:r>
            <w:r w:rsidRPr="0022676A">
              <w:rPr>
                <w:sz w:val="22"/>
                <w:szCs w:val="22"/>
              </w:rPr>
              <w:fldChar w:fldCharType="end"/>
            </w:r>
            <w:r w:rsidRPr="0022676A">
              <w:rPr>
                <w:sz w:val="22"/>
                <w:szCs w:val="22"/>
              </w:rPr>
              <w:t xml:space="preserve"> of </w:t>
            </w:r>
            <w:r w:rsidRPr="0022676A">
              <w:rPr>
                <w:sz w:val="22"/>
                <w:szCs w:val="22"/>
              </w:rPr>
              <w:fldChar w:fldCharType="begin"/>
            </w:r>
            <w:r w:rsidRPr="0022676A">
              <w:rPr>
                <w:sz w:val="22"/>
                <w:szCs w:val="22"/>
              </w:rPr>
              <w:instrText xml:space="preserve"> NUMPAGES  </w:instrText>
            </w:r>
            <w:r w:rsidRPr="0022676A">
              <w:rPr>
                <w:sz w:val="22"/>
                <w:szCs w:val="22"/>
              </w:rPr>
              <w:fldChar w:fldCharType="separate"/>
            </w:r>
            <w:r w:rsidR="00E77669">
              <w:rPr>
                <w:noProof/>
                <w:sz w:val="22"/>
                <w:szCs w:val="22"/>
              </w:rPr>
              <w:t>2</w:t>
            </w:r>
            <w:r w:rsidRPr="0022676A">
              <w:rPr>
                <w:sz w:val="22"/>
                <w:szCs w:val="22"/>
              </w:rPr>
              <w:fldChar w:fldCharType="end"/>
            </w:r>
          </w:p>
          <w:p w:rsidR="0022676A" w:rsidRPr="0022676A" w:rsidRDefault="00E77669">
            <w:pPr>
              <w:pStyle w:val="Footer"/>
              <w:jc w:val="center"/>
              <w:rPr>
                <w:sz w:val="22"/>
                <w:szCs w:val="22"/>
              </w:rPr>
            </w:pPr>
          </w:p>
        </w:sdtContent>
      </w:sdt>
    </w:sdtContent>
  </w:sdt>
  <w:p w:rsidR="00293596" w:rsidRPr="002E3579" w:rsidRDefault="00293596" w:rsidP="002E3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79" w:rsidRDefault="002E3579">
      <w:r>
        <w:separator/>
      </w:r>
    </w:p>
  </w:footnote>
  <w:footnote w:type="continuationSeparator" w:id="0">
    <w:p w:rsidR="002E3579" w:rsidRDefault="002E3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8A07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E250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B01D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F69E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7E90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B07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36C5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25E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19E2379C"/>
    <w:multiLevelType w:val="singleLevel"/>
    <w:tmpl w:val="C64E416E"/>
    <w:lvl w:ilvl="0">
      <w:start w:val="1"/>
      <w:numFmt w:val="bullet"/>
      <w:pStyle w:val="ListBullet1"/>
      <w:lvlText w:val=""/>
      <w:lvlJc w:val="left"/>
      <w:pPr>
        <w:tabs>
          <w:tab w:val="num" w:pos="360"/>
        </w:tabs>
        <w:ind w:left="360" w:hanging="360"/>
      </w:pPr>
      <w:rPr>
        <w:rFonts w:ascii="Symbol" w:hAnsi="Symbol" w:hint="default"/>
      </w:rPr>
    </w:lvl>
  </w:abstractNum>
  <w:abstractNum w:abstractNumId="9" w15:restartNumberingAfterBreak="0">
    <w:nsid w:val="3E3237CD"/>
    <w:multiLevelType w:val="hybridMultilevel"/>
    <w:tmpl w:val="66041028"/>
    <w:lvl w:ilvl="0" w:tplc="3626C748">
      <w:start w:val="1"/>
      <w:numFmt w:val="upperLetter"/>
      <w:lvlText w:val="%1."/>
      <w:lvlJc w:val="left"/>
      <w:pPr>
        <w:ind w:left="234" w:hanging="720"/>
      </w:pPr>
      <w:rPr>
        <w:rFonts w:ascii="Times New Roman" w:eastAsia="Times New Roman" w:hAnsi="Times New Roman" w:cs="Times New Roman" w:hint="default"/>
        <w:w w:val="99"/>
      </w:rPr>
    </w:lvl>
    <w:lvl w:ilvl="1" w:tplc="782E1190">
      <w:start w:val="1"/>
      <w:numFmt w:val="bullet"/>
      <w:lvlText w:val="•"/>
      <w:lvlJc w:val="left"/>
      <w:pPr>
        <w:ind w:left="1168" w:hanging="720"/>
      </w:pPr>
    </w:lvl>
    <w:lvl w:ilvl="2" w:tplc="31D635A2">
      <w:start w:val="1"/>
      <w:numFmt w:val="bullet"/>
      <w:lvlText w:val="•"/>
      <w:lvlJc w:val="left"/>
      <w:pPr>
        <w:ind w:left="2096" w:hanging="720"/>
      </w:pPr>
    </w:lvl>
    <w:lvl w:ilvl="3" w:tplc="E4DC73F6">
      <w:start w:val="1"/>
      <w:numFmt w:val="bullet"/>
      <w:lvlText w:val="•"/>
      <w:lvlJc w:val="left"/>
      <w:pPr>
        <w:ind w:left="3024" w:hanging="720"/>
      </w:pPr>
    </w:lvl>
    <w:lvl w:ilvl="4" w:tplc="24BC9ECE">
      <w:start w:val="1"/>
      <w:numFmt w:val="bullet"/>
      <w:lvlText w:val="•"/>
      <w:lvlJc w:val="left"/>
      <w:pPr>
        <w:ind w:left="3952" w:hanging="720"/>
      </w:pPr>
    </w:lvl>
    <w:lvl w:ilvl="5" w:tplc="E5C07896">
      <w:start w:val="1"/>
      <w:numFmt w:val="bullet"/>
      <w:lvlText w:val="•"/>
      <w:lvlJc w:val="left"/>
      <w:pPr>
        <w:ind w:left="4880" w:hanging="720"/>
      </w:pPr>
    </w:lvl>
    <w:lvl w:ilvl="6" w:tplc="89E45D30">
      <w:start w:val="1"/>
      <w:numFmt w:val="bullet"/>
      <w:lvlText w:val="•"/>
      <w:lvlJc w:val="left"/>
      <w:pPr>
        <w:ind w:left="5808" w:hanging="720"/>
      </w:pPr>
    </w:lvl>
    <w:lvl w:ilvl="7" w:tplc="7D52391C">
      <w:start w:val="1"/>
      <w:numFmt w:val="bullet"/>
      <w:lvlText w:val="•"/>
      <w:lvlJc w:val="left"/>
      <w:pPr>
        <w:ind w:left="6736" w:hanging="720"/>
      </w:pPr>
    </w:lvl>
    <w:lvl w:ilvl="8" w:tplc="682AABCC">
      <w:start w:val="1"/>
      <w:numFmt w:val="bullet"/>
      <w:lvlText w:val="•"/>
      <w:lvlJc w:val="left"/>
      <w:pPr>
        <w:ind w:left="7664" w:hanging="720"/>
      </w:pPr>
    </w:lvl>
  </w:abstractNum>
  <w:abstractNum w:abstractNumId="10" w15:restartNumberingAfterBreak="0">
    <w:nsid w:val="40FA7B6F"/>
    <w:multiLevelType w:val="multilevel"/>
    <w:tmpl w:val="4C34DF62"/>
    <w:name w:val="zzmpParagraph2||Paragraph 2|2|3|1|1|4|32||1|4|32||1|4|32||1|4|32||1|4|32||1|4|32||1|4|32||1|4|32||1|4|32||"/>
    <w:lvl w:ilvl="0">
      <w:start w:val="1"/>
      <w:numFmt w:val="decimal"/>
      <w:pStyle w:val="Heading1"/>
      <w:lvlText w:val="%1."/>
      <w:lvlJc w:val="left"/>
      <w:pPr>
        <w:tabs>
          <w:tab w:val="num" w:pos="1440"/>
        </w:tabs>
        <w:ind w:left="0" w:firstLine="720"/>
      </w:pPr>
      <w:rPr>
        <w:rFonts w:ascii="Times New Roman" w:hAnsi="Times New Roman" w:cs="Times New Roman"/>
        <w:b w:val="0"/>
        <w:i w:val="0"/>
        <w:caps w:val="0"/>
        <w:color w:val="auto"/>
        <w:u w:val="none"/>
      </w:rPr>
    </w:lvl>
    <w:lvl w:ilvl="1">
      <w:start w:val="1"/>
      <w:numFmt w:val="lowerLetter"/>
      <w:pStyle w:val="Heading2"/>
      <w:lvlText w:val="(%2)"/>
      <w:lvlJc w:val="left"/>
      <w:pPr>
        <w:tabs>
          <w:tab w:val="num" w:pos="2160"/>
        </w:tabs>
        <w:ind w:left="0" w:firstLine="1440"/>
      </w:pPr>
      <w:rPr>
        <w:rFonts w:ascii="Times New Roman" w:hAnsi="Times New Roman" w:cs="Times New Roman"/>
        <w:b w:val="0"/>
        <w:i w:val="0"/>
        <w:caps w:val="0"/>
        <w:color w:val="auto"/>
        <w:u w:val="none"/>
      </w:rPr>
    </w:lvl>
    <w:lvl w:ilvl="2">
      <w:start w:val="1"/>
      <w:numFmt w:val="lowerRoman"/>
      <w:pStyle w:val="Heading3"/>
      <w:lvlText w:val="(%3)"/>
      <w:lvlJc w:val="left"/>
      <w:pPr>
        <w:tabs>
          <w:tab w:val="num" w:pos="2880"/>
        </w:tabs>
        <w:ind w:left="0" w:firstLine="2160"/>
      </w:pPr>
      <w:rPr>
        <w:rFonts w:ascii="Times New Roman" w:hAnsi="Times New Roman" w:cs="Times New Roman"/>
        <w:b w:val="0"/>
        <w:i w:val="0"/>
        <w:caps w:val="0"/>
        <w:color w:val="auto"/>
        <w:u w:val="none"/>
      </w:rPr>
    </w:lvl>
    <w:lvl w:ilvl="3">
      <w:start w:val="1"/>
      <w:numFmt w:val="decimal"/>
      <w:pStyle w:val="Heading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lowerLetter"/>
      <w:pStyle w:val="Heading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lowerRoman"/>
      <w:pStyle w:val="Heading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decimal"/>
      <w:pStyle w:val="Heading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lowerLetter"/>
      <w:pStyle w:val="Heading8"/>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pStyle w:val="Heading9"/>
      <w:lvlText w:val="%9)"/>
      <w:lvlJc w:val="left"/>
      <w:pPr>
        <w:tabs>
          <w:tab w:val="num" w:pos="7200"/>
        </w:tabs>
        <w:ind w:left="0" w:firstLine="6480"/>
      </w:pPr>
      <w:rPr>
        <w:rFonts w:ascii="Times New Roman" w:hAnsi="Times New Roman" w:cs="Times New Roman"/>
        <w:b w:val="0"/>
        <w:i w:val="0"/>
        <w:caps w:val="0"/>
        <w:color w:val="auto"/>
        <w:u w:val="none"/>
      </w:rPr>
    </w:lvl>
  </w:abstractNum>
  <w:abstractNum w:abstractNumId="11" w15:restartNumberingAfterBreak="0">
    <w:nsid w:val="47B10365"/>
    <w:multiLevelType w:val="multilevel"/>
    <w:tmpl w:val="565436F8"/>
    <w:lvl w:ilvl="0">
      <w:start w:val="1"/>
      <w:numFmt w:val="decimal"/>
      <w:lvlText w:val="%1."/>
      <w:lvlJc w:val="left"/>
      <w:pPr>
        <w:tabs>
          <w:tab w:val="num" w:pos="720"/>
        </w:tabs>
        <w:ind w:left="720" w:hanging="720"/>
      </w:pPr>
      <w:rPr>
        <w:rFonts w:ascii="Times New Roman" w:hAnsi="Times New Roman" w:cs="Times New Roman"/>
        <w:b w:val="0"/>
        <w:i w:val="0"/>
        <w:caps w:val="0"/>
        <w:color w:val="auto"/>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decimal"/>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2" w15:restartNumberingAfterBreak="0">
    <w:nsid w:val="5AC04A7F"/>
    <w:multiLevelType w:val="singleLevel"/>
    <w:tmpl w:val="F1D4F6B8"/>
    <w:lvl w:ilvl="0">
      <w:start w:val="1"/>
      <w:numFmt w:val="decimal"/>
      <w:pStyle w:val="ListNumber1"/>
      <w:lvlText w:val="%1."/>
      <w:lvlJc w:val="left"/>
      <w:pPr>
        <w:tabs>
          <w:tab w:val="num" w:pos="360"/>
        </w:tabs>
        <w:ind w:left="360" w:hanging="360"/>
      </w:pPr>
    </w:lvl>
  </w:abstractNum>
  <w:abstractNum w:abstractNumId="13" w15:restartNumberingAfterBreak="0">
    <w:nsid w:val="795164CB"/>
    <w:multiLevelType w:val="multilevel"/>
    <w:tmpl w:val="A85A1B20"/>
    <w:lvl w:ilvl="0">
      <w:start w:val="1"/>
      <w:numFmt w:val="upperRoman"/>
      <w:lvlText w:val="%1."/>
      <w:lvlJc w:val="left"/>
      <w:pPr>
        <w:tabs>
          <w:tab w:val="num" w:pos="720"/>
        </w:tabs>
        <w:ind w:left="720" w:hanging="720"/>
      </w:pPr>
      <w:rPr>
        <w:rFonts w:ascii="Times New Roman" w:hAnsi="Times New Roman" w:cs="Times New Roman"/>
        <w:b w:val="0"/>
        <w:i w:val="0"/>
        <w:caps w:val="0"/>
        <w:color w:val="auto"/>
        <w:u w:val="none"/>
      </w:rPr>
    </w:lvl>
    <w:lvl w:ilvl="1">
      <w:start w:val="1"/>
      <w:numFmt w:val="upperLetter"/>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decimal"/>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lowerLetter"/>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num w:numId="1">
    <w:abstractNumId w:val="8"/>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9"/>
    <w:lvlOverride w:ilvl="0">
      <w:startOverride w:val="1"/>
    </w:lvlOverride>
    <w:lvlOverride w:ilvl="1"/>
    <w:lvlOverride w:ilvl="2"/>
    <w:lvlOverride w:ilvl="3"/>
    <w:lvlOverride w:ilvl="4"/>
    <w:lvlOverride w:ilvl="5"/>
    <w:lvlOverride w:ilvl="6"/>
    <w:lvlOverride w:ilvl="7"/>
    <w:lvlOverride w:ilvl="8"/>
  </w:num>
  <w:num w:numId="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extAlignment" w:val="0"/>
    <w:docVar w:name="85TrailerTime" w:val="0"/>
    <w:docVar w:name="85TrailerType" w:val="100"/>
    <w:docVar w:name="85TrailerVersion" w:val="1"/>
    <w:docVar w:name="BaseStyle" w:val="Notary"/>
    <w:docVar w:name="bpfile" w:val="NotaryStandard2015.mbp"/>
    <w:docVar w:name="DocStamp_1_OptionalControlValues" w:val="Version|&amp;Version|1|%v"/>
    <w:docVar w:name="IsSegment" w:val="True"/>
    <w:docVar w:name="LHVarsConv" w:val="1"/>
    <w:docVar w:name="MPDocID" w:val="078718\9723772v2"/>
    <w:docVar w:name="MPDocIDTemplate" w:val="%m\|%n|v%v"/>
    <w:docVar w:name="MPDocIDTemplateDefault" w:val="%m\|%n|v%v"/>
    <w:docVar w:name="MPDocIDVersion" w:val="2"/>
    <w:docVar w:name="NewDocStampType" w:val="1"/>
    <w:docVar w:name="Notary_1_AppearanceDate" w:val="______________, 2016"/>
    <w:docVar w:name="Notary_1_IncludeCommission" w:val="1"/>
    <w:docVar w:name="Notary_1_IncludeCountyHeading" w:val="1"/>
    <w:docVar w:name="Notary_1_State" w:val="California"/>
    <w:docVar w:name="Notary_1_TypeID" w:val="9"/>
    <w:docVar w:name="ReuseAuthor" w:val="0"/>
    <w:docVar w:name="SegmentLocation" w:val="4"/>
    <w:docVar w:name="zzmpFixedCurScheme" w:val="Paragraph2"/>
    <w:docVar w:name="zzmpFixedCurScheme_9.0" w:val="2zzmpParagraph2"/>
    <w:docVar w:name="zzmpKeywordsRemoved" w:val="True"/>
    <w:docVar w:name="zzmpLTFontsClean" w:val="True"/>
    <w:docVar w:name="zzmpnSession" w:val="0.5382959"/>
    <w:docVar w:name="zzmpParagraph2" w:val="||Paragraph 2|2|3|1|1|4|32||1|4|32||1|4|32||1|4|32||1|4|32||1|4|32||1|4|32||1|4|32||1|4|32||"/>
  </w:docVars>
  <w:rsids>
    <w:rsidRoot w:val="002E3579"/>
    <w:rsid w:val="00080829"/>
    <w:rsid w:val="000E7579"/>
    <w:rsid w:val="001170DC"/>
    <w:rsid w:val="00130899"/>
    <w:rsid w:val="00141263"/>
    <w:rsid w:val="00192CB3"/>
    <w:rsid w:val="001D0BDC"/>
    <w:rsid w:val="001D6EDA"/>
    <w:rsid w:val="00200DD8"/>
    <w:rsid w:val="00201691"/>
    <w:rsid w:val="0022676A"/>
    <w:rsid w:val="00232585"/>
    <w:rsid w:val="0023459C"/>
    <w:rsid w:val="00256568"/>
    <w:rsid w:val="00276097"/>
    <w:rsid w:val="00293596"/>
    <w:rsid w:val="00297C24"/>
    <w:rsid w:val="002A2900"/>
    <w:rsid w:val="002A4DB9"/>
    <w:rsid w:val="002D0461"/>
    <w:rsid w:val="002D0FA1"/>
    <w:rsid w:val="002D293A"/>
    <w:rsid w:val="002E3579"/>
    <w:rsid w:val="002F2086"/>
    <w:rsid w:val="00322E0D"/>
    <w:rsid w:val="003342EC"/>
    <w:rsid w:val="00340C04"/>
    <w:rsid w:val="0034311F"/>
    <w:rsid w:val="0037201F"/>
    <w:rsid w:val="0039556C"/>
    <w:rsid w:val="003A5829"/>
    <w:rsid w:val="003C0014"/>
    <w:rsid w:val="003D4C76"/>
    <w:rsid w:val="003D6E50"/>
    <w:rsid w:val="003E51A9"/>
    <w:rsid w:val="0040186A"/>
    <w:rsid w:val="00403061"/>
    <w:rsid w:val="00421994"/>
    <w:rsid w:val="00425CDD"/>
    <w:rsid w:val="00467B62"/>
    <w:rsid w:val="004B3C99"/>
    <w:rsid w:val="004C234E"/>
    <w:rsid w:val="004D3E88"/>
    <w:rsid w:val="0050373C"/>
    <w:rsid w:val="00516B8D"/>
    <w:rsid w:val="005208C7"/>
    <w:rsid w:val="00531535"/>
    <w:rsid w:val="00554DED"/>
    <w:rsid w:val="00561BB1"/>
    <w:rsid w:val="005643F8"/>
    <w:rsid w:val="005A03A0"/>
    <w:rsid w:val="005B09A0"/>
    <w:rsid w:val="005B6983"/>
    <w:rsid w:val="005D4663"/>
    <w:rsid w:val="00622887"/>
    <w:rsid w:val="0062733D"/>
    <w:rsid w:val="006840CE"/>
    <w:rsid w:val="00696A52"/>
    <w:rsid w:val="006E1D21"/>
    <w:rsid w:val="007023FC"/>
    <w:rsid w:val="00704B0E"/>
    <w:rsid w:val="00717A01"/>
    <w:rsid w:val="007331FD"/>
    <w:rsid w:val="0075198A"/>
    <w:rsid w:val="00790A24"/>
    <w:rsid w:val="007B023B"/>
    <w:rsid w:val="00807930"/>
    <w:rsid w:val="00820624"/>
    <w:rsid w:val="00861524"/>
    <w:rsid w:val="008661B1"/>
    <w:rsid w:val="00871516"/>
    <w:rsid w:val="009165BE"/>
    <w:rsid w:val="00916CFC"/>
    <w:rsid w:val="00925AA6"/>
    <w:rsid w:val="00944961"/>
    <w:rsid w:val="0096477E"/>
    <w:rsid w:val="00981428"/>
    <w:rsid w:val="009A6146"/>
    <w:rsid w:val="009F071A"/>
    <w:rsid w:val="00A32B76"/>
    <w:rsid w:val="00A95947"/>
    <w:rsid w:val="00AA6383"/>
    <w:rsid w:val="00AA7D7E"/>
    <w:rsid w:val="00AB3FFD"/>
    <w:rsid w:val="00AB757C"/>
    <w:rsid w:val="00AC358A"/>
    <w:rsid w:val="00AF08D6"/>
    <w:rsid w:val="00B17924"/>
    <w:rsid w:val="00B35309"/>
    <w:rsid w:val="00B74EBC"/>
    <w:rsid w:val="00B76834"/>
    <w:rsid w:val="00B816B4"/>
    <w:rsid w:val="00BA3DAD"/>
    <w:rsid w:val="00BC3E5E"/>
    <w:rsid w:val="00BD67A4"/>
    <w:rsid w:val="00C06533"/>
    <w:rsid w:val="00C1624D"/>
    <w:rsid w:val="00C47B61"/>
    <w:rsid w:val="00C52917"/>
    <w:rsid w:val="00CA5C02"/>
    <w:rsid w:val="00CC7ACA"/>
    <w:rsid w:val="00CD3A37"/>
    <w:rsid w:val="00D2276E"/>
    <w:rsid w:val="00D439DC"/>
    <w:rsid w:val="00D45AD6"/>
    <w:rsid w:val="00D73EF2"/>
    <w:rsid w:val="00DC46D3"/>
    <w:rsid w:val="00E411AE"/>
    <w:rsid w:val="00E4698A"/>
    <w:rsid w:val="00E76663"/>
    <w:rsid w:val="00E77669"/>
    <w:rsid w:val="00E87D5E"/>
    <w:rsid w:val="00EF54C1"/>
    <w:rsid w:val="00F07F06"/>
    <w:rsid w:val="00F241E7"/>
    <w:rsid w:val="00F36F45"/>
    <w:rsid w:val="00F6393E"/>
    <w:rsid w:val="00F83634"/>
    <w:rsid w:val="00FC7F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1EF8664-9C69-4EBD-8764-E34AFCE0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AD"/>
    <w:rPr>
      <w:sz w:val="24"/>
    </w:rPr>
  </w:style>
  <w:style w:type="paragraph" w:styleId="Heading1">
    <w:name w:val="heading 1"/>
    <w:basedOn w:val="Normal"/>
    <w:next w:val="BodyText10"/>
    <w:qFormat/>
    <w:pPr>
      <w:numPr>
        <w:numId w:val="31"/>
      </w:numPr>
      <w:spacing w:before="240"/>
      <w:outlineLvl w:val="0"/>
    </w:pPr>
  </w:style>
  <w:style w:type="paragraph" w:styleId="Heading2">
    <w:name w:val="heading 2"/>
    <w:basedOn w:val="Heading1"/>
    <w:next w:val="BodyText10"/>
    <w:qFormat/>
    <w:pPr>
      <w:numPr>
        <w:ilvl w:val="1"/>
      </w:numPr>
      <w:outlineLvl w:val="1"/>
    </w:pPr>
  </w:style>
  <w:style w:type="paragraph" w:styleId="Heading3">
    <w:name w:val="heading 3"/>
    <w:basedOn w:val="Heading2"/>
    <w:next w:val="BodyText10"/>
    <w:qFormat/>
    <w:pPr>
      <w:numPr>
        <w:ilvl w:val="2"/>
      </w:numPr>
      <w:outlineLvl w:val="2"/>
    </w:pPr>
  </w:style>
  <w:style w:type="paragraph" w:styleId="Heading4">
    <w:name w:val="heading 4"/>
    <w:basedOn w:val="Heading3"/>
    <w:next w:val="BodyText10"/>
    <w:qFormat/>
    <w:pPr>
      <w:numPr>
        <w:ilvl w:val="3"/>
      </w:numPr>
      <w:outlineLvl w:val="3"/>
    </w:pPr>
  </w:style>
  <w:style w:type="paragraph" w:styleId="Heading5">
    <w:name w:val="heading 5"/>
    <w:basedOn w:val="Heading4"/>
    <w:next w:val="BodyText10"/>
    <w:qFormat/>
    <w:pPr>
      <w:numPr>
        <w:ilvl w:val="4"/>
      </w:numPr>
      <w:outlineLvl w:val="4"/>
    </w:pPr>
  </w:style>
  <w:style w:type="paragraph" w:styleId="Heading6">
    <w:name w:val="heading 6"/>
    <w:basedOn w:val="Heading5"/>
    <w:next w:val="BodyText10"/>
    <w:qFormat/>
    <w:pPr>
      <w:numPr>
        <w:ilvl w:val="5"/>
      </w:numPr>
      <w:outlineLvl w:val="5"/>
    </w:pPr>
  </w:style>
  <w:style w:type="paragraph" w:styleId="Heading7">
    <w:name w:val="heading 7"/>
    <w:basedOn w:val="Heading6"/>
    <w:next w:val="BodyText10"/>
    <w:qFormat/>
    <w:pPr>
      <w:numPr>
        <w:ilvl w:val="6"/>
      </w:numPr>
      <w:outlineLvl w:val="6"/>
    </w:pPr>
  </w:style>
  <w:style w:type="paragraph" w:styleId="Heading8">
    <w:name w:val="heading 8"/>
    <w:basedOn w:val="Heading7"/>
    <w:next w:val="BodyText10"/>
    <w:qFormat/>
    <w:pPr>
      <w:numPr>
        <w:ilvl w:val="7"/>
      </w:numPr>
      <w:outlineLvl w:val="7"/>
    </w:pPr>
  </w:style>
  <w:style w:type="paragraph" w:styleId="Heading9">
    <w:name w:val="heading 9"/>
    <w:basedOn w:val="Heading8"/>
    <w:next w:val="BodyText10"/>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before="240"/>
    </w:pPr>
  </w:style>
  <w:style w:type="paragraph" w:customStyle="1" w:styleId="BodyText10">
    <w:name w:val="Body Text 1.0"/>
    <w:basedOn w:val="Normal"/>
    <w:qFormat/>
    <w:rsid w:val="00232585"/>
    <w:pPr>
      <w:spacing w:before="240"/>
      <w:ind w:firstLine="1440"/>
    </w:pPr>
  </w:style>
  <w:style w:type="paragraph" w:styleId="BodyText">
    <w:name w:val="Body Text"/>
    <w:basedOn w:val="Normal"/>
    <w:link w:val="BodyTextChar"/>
    <w:qFormat/>
    <w:pPr>
      <w:spacing w:before="240"/>
    </w:pPr>
  </w:style>
  <w:style w:type="paragraph" w:customStyle="1" w:styleId="BusinessSignature">
    <w:name w:val="Business Signature"/>
    <w:basedOn w:val="Normal"/>
    <w:pPr>
      <w:tabs>
        <w:tab w:val="left" w:pos="403"/>
        <w:tab w:val="right" w:pos="4320"/>
      </w:tabs>
    </w:pPr>
  </w:style>
  <w:style w:type="paragraph" w:styleId="Footer">
    <w:name w:val="footer"/>
    <w:basedOn w:val="Normal"/>
    <w:link w:val="FooterChar"/>
    <w:uiPriority w:val="99"/>
    <w:pPr>
      <w:tabs>
        <w:tab w:val="center" w:pos="4680"/>
        <w:tab w:val="right" w:pos="9360"/>
      </w:tabs>
    </w:pPr>
    <w:rPr>
      <w:sz w:val="16"/>
    </w:rPr>
  </w:style>
  <w:style w:type="paragraph" w:customStyle="1" w:styleId="ExhibitHeading">
    <w:name w:val="Exhibit Heading"/>
    <w:basedOn w:val="Normal"/>
    <w:next w:val="BodyText"/>
    <w:pPr>
      <w:spacing w:after="720"/>
      <w:jc w:val="center"/>
    </w:pPr>
    <w:rPr>
      <w:b/>
      <w:bCs/>
      <w:caps/>
    </w:rPr>
  </w:style>
  <w:style w:type="paragraph" w:customStyle="1" w:styleId="TitlePageDate">
    <w:name w:val="Title Page Date"/>
    <w:basedOn w:val="Normal"/>
    <w:pPr>
      <w:spacing w:before="720"/>
      <w:jc w:val="center"/>
    </w:pPr>
    <w:rPr>
      <w:b/>
      <w:caps/>
    </w:rPr>
  </w:style>
  <w:style w:type="paragraph" w:customStyle="1" w:styleId="TitlePageDocument">
    <w:name w:val="Title Page Document"/>
    <w:basedOn w:val="Normal"/>
    <w:pPr>
      <w:jc w:val="center"/>
    </w:pPr>
    <w:rPr>
      <w:b/>
      <w:bCs/>
      <w:caps/>
    </w:rPr>
  </w:style>
  <w:style w:type="paragraph" w:customStyle="1" w:styleId="TitlePageParty">
    <w:name w:val="Title Page Party"/>
    <w:basedOn w:val="Normal"/>
    <w:pPr>
      <w:spacing w:before="720"/>
      <w:jc w:val="center"/>
    </w:pPr>
    <w:rPr>
      <w:b/>
      <w:caps/>
    </w:rPr>
  </w:style>
  <w:style w:type="paragraph" w:customStyle="1" w:styleId="Address">
    <w:name w:val="Address"/>
    <w:basedOn w:val="Normal"/>
    <w:next w:val="Normal"/>
  </w:style>
  <w:style w:type="paragraph" w:styleId="Header">
    <w:name w:val="header"/>
    <w:basedOn w:val="Normal"/>
    <w:link w:val="HeaderChar"/>
    <w:uiPriority w:val="99"/>
  </w:style>
  <w:style w:type="paragraph" w:customStyle="1" w:styleId="BlockIndent">
    <w:name w:val="Block Indent"/>
    <w:basedOn w:val="Normal"/>
    <w:pPr>
      <w:spacing w:before="240"/>
    </w:pPr>
  </w:style>
  <w:style w:type="paragraph" w:customStyle="1" w:styleId="BlockIndent05">
    <w:name w:val="Block Indent 0.5"/>
    <w:basedOn w:val="Normal"/>
    <w:qFormat/>
    <w:rsid w:val="00232585"/>
    <w:pPr>
      <w:spacing w:before="240"/>
      <w:ind w:left="720" w:right="720"/>
    </w:pPr>
  </w:style>
  <w:style w:type="paragraph" w:customStyle="1" w:styleId="BlockIndent10">
    <w:name w:val="Block Indent 1.0"/>
    <w:basedOn w:val="Normal"/>
    <w:qFormat/>
    <w:rsid w:val="00232585"/>
    <w:pPr>
      <w:spacing w:before="240"/>
      <w:ind w:left="1440" w:right="1440"/>
    </w:pPr>
  </w:style>
  <w:style w:type="paragraph" w:customStyle="1" w:styleId="BlockIndent15">
    <w:name w:val="Block Indent 1.5"/>
    <w:basedOn w:val="Normal"/>
    <w:qFormat/>
    <w:rsid w:val="00807930"/>
    <w:pPr>
      <w:spacing w:before="240"/>
      <w:ind w:left="2160" w:right="2160"/>
    </w:pPr>
  </w:style>
  <w:style w:type="paragraph" w:customStyle="1" w:styleId="BlockIndent20">
    <w:name w:val="Block Indent 2.0"/>
    <w:basedOn w:val="Normal"/>
    <w:qFormat/>
    <w:rsid w:val="00232585"/>
    <w:pPr>
      <w:spacing w:before="240"/>
      <w:ind w:left="2880" w:right="2880"/>
    </w:pPr>
  </w:style>
  <w:style w:type="paragraph" w:styleId="BlockText">
    <w:name w:val="Block Text"/>
    <w:basedOn w:val="Normal"/>
    <w:pPr>
      <w:ind w:left="1440" w:right="1440"/>
    </w:pPr>
  </w:style>
  <w:style w:type="paragraph" w:customStyle="1" w:styleId="BodyDouble">
    <w:name w:val="Body Double"/>
    <w:basedOn w:val="Normal"/>
    <w:qFormat/>
    <w:rsid w:val="00F83634"/>
    <w:pPr>
      <w:spacing w:line="480" w:lineRule="atLeast"/>
    </w:pPr>
  </w:style>
  <w:style w:type="paragraph" w:customStyle="1" w:styleId="BodyDouble05">
    <w:name w:val="Body Double 0.5"/>
    <w:basedOn w:val="Normal"/>
    <w:qFormat/>
    <w:rsid w:val="00F83634"/>
    <w:pPr>
      <w:spacing w:line="480" w:lineRule="atLeast"/>
      <w:ind w:firstLine="720"/>
    </w:pPr>
  </w:style>
  <w:style w:type="paragraph" w:customStyle="1" w:styleId="BodyDouble10">
    <w:name w:val="Body Double 1.0"/>
    <w:basedOn w:val="Normal"/>
    <w:link w:val="BodyDouble10Char"/>
    <w:qFormat/>
    <w:rsid w:val="00F07F06"/>
    <w:pPr>
      <w:spacing w:line="480" w:lineRule="atLeast"/>
      <w:ind w:firstLine="1440"/>
    </w:pPr>
  </w:style>
  <w:style w:type="paragraph" w:customStyle="1" w:styleId="BodyDouble15">
    <w:name w:val="Body Double 1.5"/>
    <w:basedOn w:val="Normal"/>
    <w:qFormat/>
    <w:rsid w:val="00F07F06"/>
    <w:pPr>
      <w:spacing w:line="480" w:lineRule="atLeast"/>
      <w:ind w:firstLine="2160"/>
    </w:pPr>
  </w:style>
  <w:style w:type="paragraph" w:customStyle="1" w:styleId="BodyDouble20">
    <w:name w:val="Body Double 2.0"/>
    <w:basedOn w:val="Normal"/>
    <w:qFormat/>
    <w:rsid w:val="00F83634"/>
    <w:pPr>
      <w:spacing w:line="480" w:lineRule="atLeast"/>
      <w:ind w:firstLine="2880"/>
    </w:pPr>
  </w:style>
  <w:style w:type="paragraph" w:customStyle="1" w:styleId="BodyDouble25">
    <w:name w:val="Body Double 2.5"/>
    <w:basedOn w:val="Normal"/>
    <w:qFormat/>
    <w:rsid w:val="00F07F06"/>
    <w:pPr>
      <w:spacing w:line="480" w:lineRule="atLeast"/>
      <w:ind w:firstLine="3600"/>
    </w:pPr>
  </w:style>
  <w:style w:type="paragraph" w:customStyle="1" w:styleId="BodyDouble30">
    <w:name w:val="Body Double 3.0"/>
    <w:basedOn w:val="Normal"/>
    <w:qFormat/>
    <w:rsid w:val="00F07F06"/>
    <w:pPr>
      <w:spacing w:line="480" w:lineRule="atLeast"/>
      <w:ind w:firstLine="4320"/>
    </w:pPr>
  </w:style>
  <w:style w:type="paragraph" w:customStyle="1" w:styleId="BodyIndent">
    <w:name w:val="Body Indent"/>
    <w:basedOn w:val="Normal"/>
    <w:pPr>
      <w:spacing w:before="240"/>
    </w:pPr>
  </w:style>
  <w:style w:type="paragraph" w:customStyle="1" w:styleId="BodyIndent05">
    <w:name w:val="Body Indent 0.5"/>
    <w:basedOn w:val="Normal"/>
    <w:link w:val="BodyIndent05Char"/>
    <w:qFormat/>
    <w:rsid w:val="00232585"/>
    <w:pPr>
      <w:spacing w:before="240"/>
      <w:ind w:left="720"/>
    </w:pPr>
  </w:style>
  <w:style w:type="paragraph" w:customStyle="1" w:styleId="BodyIndent10">
    <w:name w:val="Body Indent 1.0"/>
    <w:basedOn w:val="Normal"/>
    <w:qFormat/>
    <w:rsid w:val="00232585"/>
    <w:pPr>
      <w:spacing w:before="240"/>
      <w:ind w:left="1440"/>
    </w:pPr>
  </w:style>
  <w:style w:type="paragraph" w:customStyle="1" w:styleId="BodyIndent15">
    <w:name w:val="Body Indent 1.5"/>
    <w:basedOn w:val="Normal"/>
    <w:qFormat/>
    <w:rsid w:val="00807930"/>
    <w:pPr>
      <w:spacing w:before="240"/>
      <w:ind w:left="2160"/>
    </w:pPr>
  </w:style>
  <w:style w:type="paragraph" w:customStyle="1" w:styleId="BodyIndent20">
    <w:name w:val="Body Indent 2.0"/>
    <w:basedOn w:val="Normal"/>
    <w:qFormat/>
    <w:rsid w:val="00807930"/>
    <w:pPr>
      <w:spacing w:before="240"/>
      <w:ind w:left="2880"/>
    </w:pPr>
  </w:style>
  <w:style w:type="paragraph" w:customStyle="1" w:styleId="BodyIndent25">
    <w:name w:val="Body Indent 2.5"/>
    <w:basedOn w:val="Normal"/>
    <w:qFormat/>
    <w:rsid w:val="00807930"/>
    <w:pPr>
      <w:spacing w:before="240"/>
      <w:ind w:left="3600"/>
    </w:pPr>
  </w:style>
  <w:style w:type="paragraph" w:customStyle="1" w:styleId="BodyIndent30">
    <w:name w:val="Body Indent 3.0"/>
    <w:basedOn w:val="Normal"/>
    <w:qFormat/>
    <w:rsid w:val="00807930"/>
    <w:pPr>
      <w:spacing w:before="240"/>
      <w:ind w:left="4320"/>
    </w:pPr>
  </w:style>
  <w:style w:type="paragraph" w:customStyle="1" w:styleId="BodyText05">
    <w:name w:val="Body Text 0.5"/>
    <w:basedOn w:val="Normal"/>
    <w:link w:val="BodyText05Char"/>
    <w:qFormat/>
    <w:rsid w:val="00232585"/>
    <w:pPr>
      <w:spacing w:before="240"/>
      <w:ind w:firstLine="720"/>
    </w:pPr>
  </w:style>
  <w:style w:type="paragraph" w:customStyle="1" w:styleId="BodyText15">
    <w:name w:val="Body Text 1.5"/>
    <w:basedOn w:val="Normal"/>
    <w:qFormat/>
    <w:rsid w:val="00232585"/>
    <w:pPr>
      <w:spacing w:before="240"/>
      <w:ind w:firstLine="2160"/>
    </w:pPr>
  </w:style>
  <w:style w:type="paragraph" w:styleId="BodyText2">
    <w:name w:val="Body Text 2"/>
    <w:basedOn w:val="BodyText"/>
  </w:style>
  <w:style w:type="paragraph" w:customStyle="1" w:styleId="BodyText20">
    <w:name w:val="Body Text 2.0"/>
    <w:basedOn w:val="Normal"/>
    <w:qFormat/>
    <w:rsid w:val="00232585"/>
    <w:pPr>
      <w:spacing w:before="240"/>
      <w:ind w:firstLine="2880"/>
    </w:pPr>
  </w:style>
  <w:style w:type="paragraph" w:customStyle="1" w:styleId="BodyText25">
    <w:name w:val="Body Text 2.5"/>
    <w:basedOn w:val="Normal"/>
    <w:qFormat/>
    <w:rsid w:val="00232585"/>
    <w:pPr>
      <w:spacing w:before="240"/>
      <w:ind w:firstLine="3600"/>
    </w:pPr>
  </w:style>
  <w:style w:type="paragraph" w:styleId="BodyText3">
    <w:name w:val="Body Text 3"/>
    <w:basedOn w:val="Normal"/>
    <w:qFormat/>
    <w:rsid w:val="00232585"/>
    <w:pPr>
      <w:spacing w:before="240"/>
    </w:pPr>
  </w:style>
  <w:style w:type="paragraph" w:customStyle="1" w:styleId="BodyText30">
    <w:name w:val="Body Text 3.0"/>
    <w:basedOn w:val="Normal"/>
    <w:qFormat/>
    <w:rsid w:val="00232585"/>
    <w:pPr>
      <w:spacing w:before="240"/>
      <w:ind w:firstLine="4320"/>
    </w:pPr>
  </w:style>
  <w:style w:type="paragraph" w:customStyle="1" w:styleId="BodyTextContinued">
    <w:name w:val="Body Text Continued"/>
    <w:basedOn w:val="Normal"/>
    <w:next w:val="BodyText"/>
    <w:qFormat/>
    <w:rsid w:val="00232585"/>
    <w:pPr>
      <w:spacing w:before="240"/>
    </w:pPr>
  </w:style>
  <w:style w:type="paragraph" w:styleId="BodyTextFirstIndent">
    <w:name w:val="Body Text First Indent"/>
    <w:basedOn w:val="Normal"/>
    <w:qFormat/>
    <w:rsid w:val="00232585"/>
    <w:pPr>
      <w:spacing w:before="240"/>
      <w:ind w:left="720" w:firstLine="720"/>
    </w:pPr>
  </w:style>
  <w:style w:type="paragraph" w:styleId="BodyTextIndent">
    <w:name w:val="Body Text Indent"/>
    <w:basedOn w:val="BodyText"/>
    <w:pPr>
      <w:ind w:left="720"/>
    </w:pPr>
  </w:style>
  <w:style w:type="paragraph" w:styleId="BodyTextFirstIndent2">
    <w:name w:val="Body Text First Indent 2"/>
    <w:basedOn w:val="BodyText"/>
    <w:pPr>
      <w:ind w:left="1440" w:firstLine="720"/>
    </w:pPr>
  </w:style>
  <w:style w:type="paragraph" w:styleId="BodyTextIndent2">
    <w:name w:val="Body Text Indent 2"/>
    <w:basedOn w:val="BodyText"/>
    <w:pPr>
      <w:ind w:left="1440"/>
    </w:pPr>
  </w:style>
  <w:style w:type="paragraph" w:styleId="BodyTextIndent3">
    <w:name w:val="Body Text Indent 3"/>
    <w:basedOn w:val="BodyText"/>
    <w:pPr>
      <w:ind w:left="2160"/>
    </w:pPr>
  </w:style>
  <w:style w:type="paragraph" w:styleId="Caption">
    <w:name w:val="caption"/>
    <w:basedOn w:val="Normal"/>
    <w:next w:val="Normal"/>
    <w:qFormat/>
    <w:rPr>
      <w:b/>
    </w:rPr>
  </w:style>
  <w:style w:type="paragraph" w:customStyle="1" w:styleId="CenteredText">
    <w:name w:val="Centered Text"/>
    <w:basedOn w:val="Normal"/>
    <w:pPr>
      <w:spacing w:before="240"/>
      <w:jc w:val="center"/>
    </w:pPr>
  </w:style>
  <w:style w:type="paragraph" w:styleId="Closing">
    <w:name w:val="Closing"/>
    <w:basedOn w:val="Normal"/>
    <w:pPr>
      <w:ind w:left="4320"/>
    </w:pPr>
  </w:style>
  <w:style w:type="character" w:styleId="CommentReference">
    <w:name w:val="annotation reference"/>
    <w:basedOn w:val="DefaultParagraphFont"/>
    <w:semiHidden/>
    <w:rPr>
      <w:rFonts w:ascii="Times New Roman" w:hAnsi="Times New Roman"/>
      <w:color w:val="FF0000"/>
      <w:sz w:val="16"/>
    </w:rPr>
  </w:style>
  <w:style w:type="paragraph" w:styleId="CommentText">
    <w:name w:val="annotation text"/>
    <w:basedOn w:val="Normal"/>
    <w:link w:val="CommentTextChar"/>
    <w:semiHidden/>
  </w:style>
  <w:style w:type="paragraph" w:customStyle="1" w:styleId="Company">
    <w:name w:val="Company"/>
    <w:basedOn w:val="Normal"/>
  </w:style>
  <w:style w:type="paragraph" w:styleId="Date">
    <w:name w:val="Date"/>
    <w:basedOn w:val="Normal"/>
    <w:next w:val="Normal"/>
  </w:style>
  <w:style w:type="character" w:customStyle="1" w:styleId="DocID">
    <w:name w:val="DocID"/>
    <w:basedOn w:val="DefaultParagraphFont"/>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color w:val="auto"/>
      <w:position w:val="6"/>
      <w:sz w:val="18"/>
    </w:rPr>
  </w:style>
  <w:style w:type="paragraph" w:styleId="FootnoteText">
    <w:name w:val="footnote text"/>
    <w:basedOn w:val="BodyText"/>
    <w:semiHidden/>
    <w:pPr>
      <w:ind w:left="360" w:hanging="360"/>
    </w:pPr>
    <w:rPr>
      <w:sz w:val="16"/>
    </w:rPr>
  </w:style>
  <w:style w:type="paragraph" w:customStyle="1" w:styleId="HangIndent">
    <w:name w:val="Hang Indent"/>
    <w:basedOn w:val="Normal"/>
    <w:pPr>
      <w:spacing w:before="240"/>
    </w:pPr>
  </w:style>
  <w:style w:type="paragraph" w:customStyle="1" w:styleId="HangIndent05">
    <w:name w:val="Hang Indent 0.5"/>
    <w:basedOn w:val="Normal"/>
    <w:qFormat/>
    <w:rsid w:val="00232585"/>
    <w:pPr>
      <w:spacing w:before="240"/>
      <w:ind w:left="720" w:hanging="720"/>
    </w:pPr>
  </w:style>
  <w:style w:type="paragraph" w:customStyle="1" w:styleId="HangIndent10">
    <w:name w:val="Hang Indent 1.0"/>
    <w:basedOn w:val="Normal"/>
    <w:qFormat/>
    <w:rsid w:val="00232585"/>
    <w:pPr>
      <w:spacing w:before="240"/>
      <w:ind w:left="1440" w:hanging="1440"/>
    </w:pPr>
  </w:style>
  <w:style w:type="paragraph" w:customStyle="1" w:styleId="HangIndent15">
    <w:name w:val="Hang Indent 1.5"/>
    <w:basedOn w:val="Normal"/>
    <w:qFormat/>
    <w:rsid w:val="00232585"/>
    <w:pPr>
      <w:spacing w:before="240"/>
      <w:ind w:left="2160" w:hanging="2160"/>
    </w:pPr>
  </w:style>
  <w:style w:type="paragraph" w:customStyle="1" w:styleId="heading1notoc">
    <w:name w:val="heading 1 (no toc)"/>
    <w:basedOn w:val="Heading1"/>
    <w:next w:val="BodyText10"/>
    <w:pPr>
      <w:outlineLvl w:val="9"/>
    </w:pPr>
  </w:style>
  <w:style w:type="paragraph" w:customStyle="1" w:styleId="heading2notoc">
    <w:name w:val="heading 2 (no toc)"/>
    <w:basedOn w:val="Heading2"/>
    <w:next w:val="BodyText10"/>
    <w:pPr>
      <w:outlineLvl w:val="9"/>
    </w:pPr>
  </w:style>
  <w:style w:type="paragraph" w:customStyle="1" w:styleId="heading3notoc">
    <w:name w:val="heading 3 (no toc)"/>
    <w:basedOn w:val="Heading3"/>
    <w:next w:val="BodyText10"/>
    <w:pPr>
      <w:outlineLvl w:val="9"/>
    </w:pPr>
  </w:style>
  <w:style w:type="paragraph" w:customStyle="1" w:styleId="heading4notoc">
    <w:name w:val="heading 4 (no toc)"/>
    <w:basedOn w:val="Heading4"/>
    <w:next w:val="BodyText10"/>
    <w:pPr>
      <w:outlineLvl w:val="9"/>
    </w:pPr>
  </w:style>
  <w:style w:type="paragraph" w:customStyle="1" w:styleId="heading5notoc">
    <w:name w:val="heading 5 (no toc)"/>
    <w:basedOn w:val="Heading5"/>
    <w:next w:val="BodyText10"/>
    <w:pPr>
      <w:outlineLvl w:val="9"/>
    </w:pPr>
  </w:style>
  <w:style w:type="character" w:styleId="Hyperlink">
    <w:name w:val="Hyperlink"/>
    <w:basedOn w:val="DefaultParagraphFont"/>
    <w:rPr>
      <w:color w:val="0000FF"/>
      <w:u w:val="single"/>
    </w:rPr>
  </w:style>
  <w:style w:type="paragraph" w:customStyle="1" w:styleId="Index">
    <w:name w:val="Index"/>
    <w:basedOn w:val="Normal"/>
  </w:style>
  <w:style w:type="paragraph" w:styleId="Index1">
    <w:name w:val="index 1"/>
    <w:basedOn w:val="Index"/>
    <w:next w:val="Normal"/>
    <w:autoRedefine/>
    <w:semiHidden/>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character" w:styleId="LineNumber">
    <w:name w:val="line number"/>
    <w:basedOn w:val="DefaultParagraphFont"/>
  </w:style>
  <w:style w:type="paragraph" w:styleId="List">
    <w:name w:val="List"/>
    <w:basedOn w:val="Normal"/>
  </w:style>
  <w:style w:type="paragraph" w:customStyle="1" w:styleId="List1">
    <w:name w:val="List 1"/>
    <w:basedOn w:val="List"/>
    <w:pPr>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styleId="ListBullet">
    <w:name w:val="List Bullet"/>
    <w:basedOn w:val="Normal"/>
  </w:style>
  <w:style w:type="paragraph" w:customStyle="1" w:styleId="ListBullet1">
    <w:name w:val="List Bullet 1"/>
    <w:basedOn w:val="ListBullet"/>
    <w:autoRedefine/>
    <w:pPr>
      <w:numPr>
        <w:numId w:val="1"/>
      </w:numPr>
      <w:tabs>
        <w:tab w:val="clear" w:pos="360"/>
      </w:tabs>
      <w:ind w:left="720" w:hanging="720"/>
    </w:pPr>
  </w:style>
  <w:style w:type="paragraph" w:styleId="ListBullet2">
    <w:name w:val="List Bullet 2"/>
    <w:basedOn w:val="ListBullet"/>
    <w:autoRedefine/>
    <w:pPr>
      <w:numPr>
        <w:numId w:val="2"/>
      </w:numPr>
      <w:tabs>
        <w:tab w:val="clear" w:pos="720"/>
      </w:tabs>
      <w:ind w:left="1440" w:hanging="720"/>
    </w:pPr>
  </w:style>
  <w:style w:type="paragraph" w:styleId="ListBullet3">
    <w:name w:val="List Bullet 3"/>
    <w:basedOn w:val="ListBullet"/>
    <w:autoRedefine/>
    <w:pPr>
      <w:numPr>
        <w:numId w:val="3"/>
      </w:numPr>
      <w:tabs>
        <w:tab w:val="clear" w:pos="1080"/>
      </w:tabs>
      <w:ind w:left="2160" w:hanging="720"/>
    </w:pPr>
  </w:style>
  <w:style w:type="paragraph" w:styleId="ListBullet4">
    <w:name w:val="List Bullet 4"/>
    <w:basedOn w:val="ListBullet"/>
    <w:autoRedefine/>
    <w:pPr>
      <w:numPr>
        <w:numId w:val="4"/>
      </w:numPr>
      <w:tabs>
        <w:tab w:val="clear" w:pos="1440"/>
      </w:tabs>
      <w:ind w:left="2880" w:hanging="720"/>
    </w:pPr>
  </w:style>
  <w:style w:type="paragraph" w:styleId="ListBullet5">
    <w:name w:val="List Bullet 5"/>
    <w:basedOn w:val="ListBullet"/>
    <w:autoRedefine/>
    <w:pPr>
      <w:numPr>
        <w:numId w:val="5"/>
      </w:numPr>
      <w:tabs>
        <w:tab w:val="clear" w:pos="1800"/>
      </w:tabs>
      <w:ind w:left="360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6"/>
      </w:numPr>
      <w:tabs>
        <w:tab w:val="clear" w:pos="360"/>
      </w:tabs>
      <w:ind w:left="720" w:hanging="720"/>
    </w:pPr>
  </w:style>
  <w:style w:type="paragraph" w:styleId="ListNumber2">
    <w:name w:val="List Number 2"/>
    <w:basedOn w:val="ListNumber"/>
    <w:pPr>
      <w:numPr>
        <w:numId w:val="7"/>
      </w:numPr>
      <w:tabs>
        <w:tab w:val="clear" w:pos="720"/>
      </w:tabs>
      <w:ind w:left="1440" w:hanging="720"/>
    </w:pPr>
  </w:style>
  <w:style w:type="paragraph" w:styleId="ListNumber3">
    <w:name w:val="List Number 3"/>
    <w:basedOn w:val="ListNumber"/>
    <w:pPr>
      <w:numPr>
        <w:numId w:val="8"/>
      </w:numPr>
      <w:tabs>
        <w:tab w:val="clear" w:pos="1080"/>
      </w:tabs>
      <w:ind w:left="2160" w:hanging="720"/>
    </w:pPr>
  </w:style>
  <w:style w:type="paragraph" w:styleId="ListNumber4">
    <w:name w:val="List Number 4"/>
    <w:basedOn w:val="ListNumber"/>
    <w:pPr>
      <w:numPr>
        <w:numId w:val="9"/>
      </w:numPr>
      <w:tabs>
        <w:tab w:val="clear" w:pos="1440"/>
      </w:tabs>
      <w:ind w:left="2880" w:hanging="720"/>
    </w:pPr>
  </w:style>
  <w:style w:type="paragraph" w:styleId="ListNumber5">
    <w:name w:val="List Number 5"/>
    <w:basedOn w:val="ListNumber"/>
    <w:pPr>
      <w:numPr>
        <w:numId w:val="10"/>
      </w:numPr>
      <w:tabs>
        <w:tab w:val="clear" w:pos="1800"/>
      </w:tabs>
      <w:ind w:left="3600" w:hanging="720"/>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rPr>
      <w:sz w:val="24"/>
    </w:rPr>
  </w:style>
  <w:style w:type="paragraph" w:customStyle="1" w:styleId="Plain">
    <w:name w:val="Plain"/>
    <w:pPr>
      <w:spacing w:line="240" w:lineRule="exact"/>
    </w:pPr>
    <w:rPr>
      <w:sz w:val="24"/>
    </w:rPr>
  </w:style>
  <w:style w:type="paragraph" w:styleId="PlainText">
    <w:name w:val="Plain Text"/>
    <w:basedOn w:val="Normal"/>
    <w:rPr>
      <w:rFonts w:ascii="Courier New" w:hAnsi="Courier New"/>
      <w:sz w:val="20"/>
    </w:rPr>
  </w:style>
  <w:style w:type="paragraph" w:styleId="Quote">
    <w:name w:val="Quote"/>
    <w:basedOn w:val="Normal"/>
    <w:next w:val="Normal"/>
    <w:qFormat/>
    <w:pPr>
      <w:spacing w:before="240" w:line="240" w:lineRule="exact"/>
      <w:ind w:left="1440" w:right="1440"/>
    </w:pPr>
  </w:style>
  <w:style w:type="paragraph" w:customStyle="1" w:styleId="QuoteDoubleSpace">
    <w:name w:val="Quote DoubleSpace"/>
    <w:basedOn w:val="Quote"/>
    <w:pPr>
      <w:spacing w:line="480" w:lineRule="atLeast"/>
    </w:pPr>
  </w:style>
  <w:style w:type="paragraph" w:customStyle="1" w:styleId="RecipientTitle">
    <w:name w:val="RecipientTitle"/>
    <w:basedOn w:val="Normal"/>
  </w:style>
  <w:style w:type="paragraph" w:customStyle="1" w:styleId="Recital">
    <w:name w:val="Recital"/>
    <w:aliases w:val="r"/>
    <w:basedOn w:val="Normal"/>
    <w:next w:val="Normal"/>
    <w:pPr>
      <w:spacing w:before="480" w:after="240"/>
      <w:jc w:val="center"/>
    </w:pPr>
    <w:rPr>
      <w:caps/>
      <w:u w:val="words"/>
    </w:rPr>
  </w:style>
  <w:style w:type="paragraph" w:styleId="Salutation">
    <w:name w:val="Salutation"/>
    <w:basedOn w:val="Normal"/>
    <w:next w:val="Normal"/>
  </w:style>
  <w:style w:type="paragraph" w:styleId="Signature">
    <w:name w:val="Signature"/>
    <w:basedOn w:val="Normal"/>
    <w:link w:val="SignatureChar"/>
    <w:pPr>
      <w:ind w:left="4320"/>
    </w:pPr>
  </w:style>
  <w:style w:type="character" w:styleId="Strong">
    <w:name w:val="Strong"/>
    <w:basedOn w:val="DefaultParagraphFont"/>
    <w:qFormat/>
    <w:rPr>
      <w:b/>
    </w:rPr>
  </w:style>
  <w:style w:type="paragraph" w:styleId="Subtitle">
    <w:name w:val="Subtitle"/>
    <w:basedOn w:val="Normal"/>
    <w:qFormat/>
    <w:pPr>
      <w:spacing w:before="240"/>
      <w:jc w:val="center"/>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aliases w:val="t"/>
    <w:basedOn w:val="Normal"/>
    <w:qFormat/>
    <w:pPr>
      <w:spacing w:before="240"/>
      <w:jc w:val="center"/>
    </w:pPr>
    <w:rPr>
      <w:b/>
      <w:caps/>
    </w:rPr>
  </w:style>
  <w:style w:type="paragraph" w:styleId="TOAHeading">
    <w:name w:val="toa heading"/>
    <w:basedOn w:val="Normal"/>
    <w:next w:val="Normal"/>
    <w:semiHidden/>
    <w:pPr>
      <w:spacing w:before="120"/>
    </w:pPr>
    <w:rPr>
      <w:b/>
    </w:rPr>
  </w:style>
  <w:style w:type="paragraph" w:styleId="TOC1">
    <w:name w:val="toc 1"/>
    <w:basedOn w:val="Normal"/>
    <w:autoRedefine/>
    <w:semiHidden/>
    <w:pPr>
      <w:tabs>
        <w:tab w:val="decimal" w:leader="dot" w:pos="9360"/>
      </w:tabs>
      <w:spacing w:before="240"/>
      <w:ind w:left="360" w:hanging="360"/>
    </w:p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customStyle="1" w:styleId="FlushRight">
    <w:name w:val="Flush Right"/>
    <w:basedOn w:val="BodyText"/>
    <w:pPr>
      <w:jc w:val="right"/>
    </w:pPr>
  </w:style>
  <w:style w:type="paragraph" w:customStyle="1" w:styleId="BodyDouble35">
    <w:name w:val="Body Double 3.5"/>
    <w:basedOn w:val="Normal"/>
    <w:link w:val="BodyDouble35Char"/>
    <w:qFormat/>
    <w:rsid w:val="00F07F06"/>
    <w:pPr>
      <w:spacing w:line="480" w:lineRule="atLeast"/>
      <w:ind w:firstLine="5040"/>
    </w:pPr>
  </w:style>
  <w:style w:type="character" w:customStyle="1" w:styleId="BodyText05Char">
    <w:name w:val="Body Text 0.5 Char"/>
    <w:basedOn w:val="DefaultParagraphFont"/>
    <w:link w:val="BodyText05"/>
    <w:rsid w:val="00F07F06"/>
    <w:rPr>
      <w:sz w:val="24"/>
    </w:rPr>
  </w:style>
  <w:style w:type="character" w:customStyle="1" w:styleId="BodyDouble35Char">
    <w:name w:val="Body Double 3.5 Char"/>
    <w:basedOn w:val="BodyText05Char"/>
    <w:link w:val="BodyDouble35"/>
    <w:rsid w:val="00F07F06"/>
    <w:rPr>
      <w:sz w:val="24"/>
    </w:rPr>
  </w:style>
  <w:style w:type="paragraph" w:customStyle="1" w:styleId="BodyDouble40">
    <w:name w:val="Body Double 4.0"/>
    <w:basedOn w:val="Normal"/>
    <w:link w:val="BodyDouble40Char"/>
    <w:qFormat/>
    <w:rsid w:val="000E7579"/>
    <w:pPr>
      <w:spacing w:line="480" w:lineRule="atLeast"/>
      <w:ind w:firstLine="5760"/>
    </w:pPr>
  </w:style>
  <w:style w:type="character" w:customStyle="1" w:styleId="BodyDouble10Char">
    <w:name w:val="Body Double 1.0 Char"/>
    <w:basedOn w:val="DefaultParagraphFont"/>
    <w:link w:val="BodyDouble10"/>
    <w:rsid w:val="000E7579"/>
    <w:rPr>
      <w:sz w:val="24"/>
    </w:rPr>
  </w:style>
  <w:style w:type="character" w:customStyle="1" w:styleId="BodyDouble40Char">
    <w:name w:val="Body Double 4.0 Char"/>
    <w:basedOn w:val="BodyDouble10Char"/>
    <w:link w:val="BodyDouble40"/>
    <w:rsid w:val="000E7579"/>
    <w:rPr>
      <w:sz w:val="24"/>
    </w:rPr>
  </w:style>
  <w:style w:type="paragraph" w:customStyle="1" w:styleId="BodyIndent35">
    <w:name w:val="Body Indent 3.5"/>
    <w:basedOn w:val="Normal"/>
    <w:link w:val="BodyIndent35Char"/>
    <w:qFormat/>
    <w:rsid w:val="00BA3DAD"/>
    <w:pPr>
      <w:spacing w:before="240"/>
      <w:ind w:left="5040"/>
    </w:pPr>
  </w:style>
  <w:style w:type="character" w:customStyle="1" w:styleId="BodyIndent05Char">
    <w:name w:val="Body Indent 0.5 Char"/>
    <w:basedOn w:val="DefaultParagraphFont"/>
    <w:link w:val="BodyIndent05"/>
    <w:rsid w:val="00BA3DAD"/>
    <w:rPr>
      <w:sz w:val="24"/>
    </w:rPr>
  </w:style>
  <w:style w:type="character" w:customStyle="1" w:styleId="BodyIndent35Char">
    <w:name w:val="Body Indent 3.5 Char"/>
    <w:basedOn w:val="BodyIndent05Char"/>
    <w:link w:val="BodyIndent35"/>
    <w:rsid w:val="00BA3DAD"/>
    <w:rPr>
      <w:sz w:val="24"/>
    </w:rPr>
  </w:style>
  <w:style w:type="paragraph" w:customStyle="1" w:styleId="BodyIndent40">
    <w:name w:val="Body Indent 4.0"/>
    <w:basedOn w:val="Normal"/>
    <w:link w:val="BodyIndent40Char"/>
    <w:qFormat/>
    <w:rsid w:val="00BA3DAD"/>
    <w:pPr>
      <w:spacing w:before="240"/>
      <w:ind w:left="5760"/>
    </w:pPr>
  </w:style>
  <w:style w:type="character" w:customStyle="1" w:styleId="BodyIndent40Char">
    <w:name w:val="Body Indent 4.0 Char"/>
    <w:basedOn w:val="BodyIndent35Char"/>
    <w:link w:val="BodyIndent40"/>
    <w:rsid w:val="00BA3DAD"/>
    <w:rPr>
      <w:sz w:val="24"/>
    </w:rPr>
  </w:style>
  <w:style w:type="character" w:customStyle="1" w:styleId="zzmpTrailerItem">
    <w:name w:val="zzmpTrailerItem"/>
    <w:basedOn w:val="DefaultParagraphFont"/>
    <w:rsid w:val="00EF54C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graph2Cont1">
    <w:name w:val="Paragraph2 Cont 1"/>
    <w:basedOn w:val="Normal"/>
    <w:link w:val="Paragraph2Cont1Char"/>
    <w:rsid w:val="003C0014"/>
    <w:pPr>
      <w:widowControl w:val="0"/>
      <w:spacing w:line="480" w:lineRule="auto"/>
    </w:pPr>
  </w:style>
  <w:style w:type="character" w:customStyle="1" w:styleId="Paragraph2Cont1Char">
    <w:name w:val="Paragraph2 Cont 1 Char"/>
    <w:basedOn w:val="DefaultParagraphFont"/>
    <w:link w:val="Paragraph2Cont1"/>
    <w:rsid w:val="003C0014"/>
    <w:rPr>
      <w:sz w:val="24"/>
    </w:rPr>
  </w:style>
  <w:style w:type="paragraph" w:customStyle="1" w:styleId="Paragraph2Cont2">
    <w:name w:val="Paragraph2 Cont 2"/>
    <w:basedOn w:val="Paragraph2Cont1"/>
    <w:link w:val="Paragraph2Cont2Char"/>
    <w:rsid w:val="003C0014"/>
  </w:style>
  <w:style w:type="character" w:customStyle="1" w:styleId="Paragraph2Cont2Char">
    <w:name w:val="Paragraph2 Cont 2 Char"/>
    <w:basedOn w:val="DefaultParagraphFont"/>
    <w:link w:val="Paragraph2Cont2"/>
    <w:rsid w:val="003C0014"/>
    <w:rPr>
      <w:sz w:val="24"/>
    </w:rPr>
  </w:style>
  <w:style w:type="paragraph" w:customStyle="1" w:styleId="Paragraph2Cont3">
    <w:name w:val="Paragraph2 Cont 3"/>
    <w:basedOn w:val="Paragraph2Cont2"/>
    <w:link w:val="Paragraph2Cont3Char"/>
    <w:rsid w:val="003C0014"/>
  </w:style>
  <w:style w:type="character" w:customStyle="1" w:styleId="Paragraph2Cont3Char">
    <w:name w:val="Paragraph2 Cont 3 Char"/>
    <w:basedOn w:val="DefaultParagraphFont"/>
    <w:link w:val="Paragraph2Cont3"/>
    <w:rsid w:val="003C0014"/>
    <w:rPr>
      <w:sz w:val="24"/>
    </w:rPr>
  </w:style>
  <w:style w:type="paragraph" w:customStyle="1" w:styleId="Paragraph2Cont4">
    <w:name w:val="Paragraph2 Cont 4"/>
    <w:basedOn w:val="Paragraph2Cont3"/>
    <w:link w:val="Paragraph2Cont4Char"/>
    <w:rsid w:val="003C0014"/>
  </w:style>
  <w:style w:type="character" w:customStyle="1" w:styleId="Paragraph2Cont4Char">
    <w:name w:val="Paragraph2 Cont 4 Char"/>
    <w:basedOn w:val="DefaultParagraphFont"/>
    <w:link w:val="Paragraph2Cont4"/>
    <w:rsid w:val="003C0014"/>
    <w:rPr>
      <w:sz w:val="24"/>
    </w:rPr>
  </w:style>
  <w:style w:type="paragraph" w:customStyle="1" w:styleId="Paragraph2Cont5">
    <w:name w:val="Paragraph2 Cont 5"/>
    <w:basedOn w:val="Paragraph2Cont4"/>
    <w:link w:val="Paragraph2Cont5Char"/>
    <w:rsid w:val="003C0014"/>
  </w:style>
  <w:style w:type="character" w:customStyle="1" w:styleId="Paragraph2Cont5Char">
    <w:name w:val="Paragraph2 Cont 5 Char"/>
    <w:basedOn w:val="DefaultParagraphFont"/>
    <w:link w:val="Paragraph2Cont5"/>
    <w:rsid w:val="003C0014"/>
    <w:rPr>
      <w:sz w:val="24"/>
    </w:rPr>
  </w:style>
  <w:style w:type="paragraph" w:customStyle="1" w:styleId="Paragraph2Cont6">
    <w:name w:val="Paragraph2 Cont 6"/>
    <w:basedOn w:val="Paragraph2Cont5"/>
    <w:link w:val="Paragraph2Cont6Char"/>
    <w:rsid w:val="003C0014"/>
  </w:style>
  <w:style w:type="character" w:customStyle="1" w:styleId="Paragraph2Cont6Char">
    <w:name w:val="Paragraph2 Cont 6 Char"/>
    <w:basedOn w:val="DefaultParagraphFont"/>
    <w:link w:val="Paragraph2Cont6"/>
    <w:rsid w:val="003C0014"/>
    <w:rPr>
      <w:sz w:val="24"/>
    </w:rPr>
  </w:style>
  <w:style w:type="paragraph" w:customStyle="1" w:styleId="Paragraph2Cont7">
    <w:name w:val="Paragraph2 Cont 7"/>
    <w:basedOn w:val="Paragraph2Cont6"/>
    <w:link w:val="Paragraph2Cont7Char"/>
    <w:rsid w:val="003C0014"/>
  </w:style>
  <w:style w:type="character" w:customStyle="1" w:styleId="Paragraph2Cont7Char">
    <w:name w:val="Paragraph2 Cont 7 Char"/>
    <w:basedOn w:val="DefaultParagraphFont"/>
    <w:link w:val="Paragraph2Cont7"/>
    <w:rsid w:val="003C0014"/>
    <w:rPr>
      <w:sz w:val="24"/>
    </w:rPr>
  </w:style>
  <w:style w:type="paragraph" w:customStyle="1" w:styleId="Paragraph2Cont8">
    <w:name w:val="Paragraph2 Cont 8"/>
    <w:basedOn w:val="Paragraph2Cont7"/>
    <w:link w:val="Paragraph2Cont8Char"/>
    <w:rsid w:val="003C0014"/>
  </w:style>
  <w:style w:type="character" w:customStyle="1" w:styleId="Paragraph2Cont8Char">
    <w:name w:val="Paragraph2 Cont 8 Char"/>
    <w:basedOn w:val="DefaultParagraphFont"/>
    <w:link w:val="Paragraph2Cont8"/>
    <w:rsid w:val="003C0014"/>
    <w:rPr>
      <w:sz w:val="24"/>
    </w:rPr>
  </w:style>
  <w:style w:type="paragraph" w:customStyle="1" w:styleId="Paragraph2Cont9">
    <w:name w:val="Paragraph2 Cont 9"/>
    <w:basedOn w:val="Paragraph2Cont8"/>
    <w:link w:val="Paragraph2Cont9Char"/>
    <w:rsid w:val="003C0014"/>
  </w:style>
  <w:style w:type="character" w:customStyle="1" w:styleId="Paragraph2Cont9Char">
    <w:name w:val="Paragraph2 Cont 9 Char"/>
    <w:basedOn w:val="DefaultParagraphFont"/>
    <w:link w:val="Paragraph2Cont9"/>
    <w:rsid w:val="003C0014"/>
    <w:rPr>
      <w:sz w:val="24"/>
    </w:rPr>
  </w:style>
  <w:style w:type="paragraph" w:customStyle="1" w:styleId="Paragraph2L1">
    <w:name w:val="Paragraph2_L1"/>
    <w:basedOn w:val="Normal"/>
    <w:next w:val="BodyText10"/>
    <w:link w:val="Paragraph2L1Char"/>
    <w:rsid w:val="003C0014"/>
    <w:pPr>
      <w:spacing w:before="240"/>
      <w:outlineLvl w:val="0"/>
    </w:pPr>
  </w:style>
  <w:style w:type="character" w:customStyle="1" w:styleId="Paragraph2L1Char">
    <w:name w:val="Paragraph2_L1 Char"/>
    <w:basedOn w:val="DefaultParagraphFont"/>
    <w:link w:val="Paragraph2L1"/>
    <w:rsid w:val="003C0014"/>
    <w:rPr>
      <w:sz w:val="24"/>
    </w:rPr>
  </w:style>
  <w:style w:type="paragraph" w:customStyle="1" w:styleId="Paragraph2L2">
    <w:name w:val="Paragraph2_L2"/>
    <w:basedOn w:val="Paragraph2L1"/>
    <w:next w:val="BodyText10"/>
    <w:link w:val="Paragraph2L2Char"/>
    <w:rsid w:val="003C0014"/>
    <w:pPr>
      <w:outlineLvl w:val="1"/>
    </w:pPr>
  </w:style>
  <w:style w:type="character" w:customStyle="1" w:styleId="Paragraph2L2Char">
    <w:name w:val="Paragraph2_L2 Char"/>
    <w:basedOn w:val="DefaultParagraphFont"/>
    <w:link w:val="Paragraph2L2"/>
    <w:rsid w:val="003C0014"/>
    <w:rPr>
      <w:sz w:val="24"/>
    </w:rPr>
  </w:style>
  <w:style w:type="paragraph" w:customStyle="1" w:styleId="Paragraph2L3">
    <w:name w:val="Paragraph2_L3"/>
    <w:basedOn w:val="Paragraph2L2"/>
    <w:next w:val="BodyText10"/>
    <w:link w:val="Paragraph2L3Char"/>
    <w:rsid w:val="003C0014"/>
    <w:pPr>
      <w:outlineLvl w:val="2"/>
    </w:pPr>
  </w:style>
  <w:style w:type="character" w:customStyle="1" w:styleId="Paragraph2L3Char">
    <w:name w:val="Paragraph2_L3 Char"/>
    <w:basedOn w:val="DefaultParagraphFont"/>
    <w:link w:val="Paragraph2L3"/>
    <w:rsid w:val="003C0014"/>
    <w:rPr>
      <w:sz w:val="24"/>
    </w:rPr>
  </w:style>
  <w:style w:type="paragraph" w:customStyle="1" w:styleId="Paragraph2L4">
    <w:name w:val="Paragraph2_L4"/>
    <w:basedOn w:val="Paragraph2L3"/>
    <w:next w:val="BodyText10"/>
    <w:link w:val="Paragraph2L4Char"/>
    <w:rsid w:val="003C0014"/>
    <w:pPr>
      <w:outlineLvl w:val="3"/>
    </w:pPr>
  </w:style>
  <w:style w:type="character" w:customStyle="1" w:styleId="Paragraph2L4Char">
    <w:name w:val="Paragraph2_L4 Char"/>
    <w:basedOn w:val="DefaultParagraphFont"/>
    <w:link w:val="Paragraph2L4"/>
    <w:rsid w:val="003C0014"/>
    <w:rPr>
      <w:sz w:val="24"/>
    </w:rPr>
  </w:style>
  <w:style w:type="paragraph" w:customStyle="1" w:styleId="Paragraph2L5">
    <w:name w:val="Paragraph2_L5"/>
    <w:basedOn w:val="Paragraph2L4"/>
    <w:next w:val="BodyText10"/>
    <w:link w:val="Paragraph2L5Char"/>
    <w:rsid w:val="003C0014"/>
    <w:pPr>
      <w:outlineLvl w:val="4"/>
    </w:pPr>
  </w:style>
  <w:style w:type="character" w:customStyle="1" w:styleId="Paragraph2L5Char">
    <w:name w:val="Paragraph2_L5 Char"/>
    <w:basedOn w:val="DefaultParagraphFont"/>
    <w:link w:val="Paragraph2L5"/>
    <w:rsid w:val="003C0014"/>
    <w:rPr>
      <w:sz w:val="24"/>
    </w:rPr>
  </w:style>
  <w:style w:type="paragraph" w:customStyle="1" w:styleId="Paragraph2L6">
    <w:name w:val="Paragraph2_L6"/>
    <w:basedOn w:val="Paragraph2L5"/>
    <w:next w:val="BodyText10"/>
    <w:link w:val="Paragraph2L6Char"/>
    <w:rsid w:val="003C0014"/>
    <w:pPr>
      <w:outlineLvl w:val="5"/>
    </w:pPr>
  </w:style>
  <w:style w:type="character" w:customStyle="1" w:styleId="Paragraph2L6Char">
    <w:name w:val="Paragraph2_L6 Char"/>
    <w:basedOn w:val="DefaultParagraphFont"/>
    <w:link w:val="Paragraph2L6"/>
    <w:rsid w:val="003C0014"/>
    <w:rPr>
      <w:sz w:val="24"/>
    </w:rPr>
  </w:style>
  <w:style w:type="paragraph" w:customStyle="1" w:styleId="Paragraph2L7">
    <w:name w:val="Paragraph2_L7"/>
    <w:basedOn w:val="Paragraph2L6"/>
    <w:next w:val="BodyText10"/>
    <w:link w:val="Paragraph2L7Char"/>
    <w:rsid w:val="003C0014"/>
    <w:pPr>
      <w:outlineLvl w:val="6"/>
    </w:pPr>
  </w:style>
  <w:style w:type="character" w:customStyle="1" w:styleId="Paragraph2L7Char">
    <w:name w:val="Paragraph2_L7 Char"/>
    <w:basedOn w:val="DefaultParagraphFont"/>
    <w:link w:val="Paragraph2L7"/>
    <w:rsid w:val="003C0014"/>
    <w:rPr>
      <w:sz w:val="24"/>
    </w:rPr>
  </w:style>
  <w:style w:type="paragraph" w:customStyle="1" w:styleId="Paragraph2L8">
    <w:name w:val="Paragraph2_L8"/>
    <w:basedOn w:val="Paragraph2L7"/>
    <w:next w:val="BodyText10"/>
    <w:link w:val="Paragraph2L8Char"/>
    <w:rsid w:val="003C0014"/>
    <w:pPr>
      <w:outlineLvl w:val="7"/>
    </w:pPr>
  </w:style>
  <w:style w:type="character" w:customStyle="1" w:styleId="Paragraph2L8Char">
    <w:name w:val="Paragraph2_L8 Char"/>
    <w:basedOn w:val="DefaultParagraphFont"/>
    <w:link w:val="Paragraph2L8"/>
    <w:rsid w:val="003C0014"/>
    <w:rPr>
      <w:sz w:val="24"/>
    </w:rPr>
  </w:style>
  <w:style w:type="paragraph" w:customStyle="1" w:styleId="Paragraph2L9">
    <w:name w:val="Paragraph2_L9"/>
    <w:basedOn w:val="Paragraph2L8"/>
    <w:next w:val="BodyText10"/>
    <w:link w:val="Paragraph2L9Char"/>
    <w:rsid w:val="003C0014"/>
    <w:pPr>
      <w:outlineLvl w:val="8"/>
    </w:pPr>
  </w:style>
  <w:style w:type="character" w:customStyle="1" w:styleId="Paragraph2L9Char">
    <w:name w:val="Paragraph2_L9 Char"/>
    <w:basedOn w:val="DefaultParagraphFont"/>
    <w:link w:val="Paragraph2L9"/>
    <w:rsid w:val="003C0014"/>
    <w:rPr>
      <w:sz w:val="24"/>
    </w:rPr>
  </w:style>
  <w:style w:type="table" w:styleId="TableGrid">
    <w:name w:val="Table Grid"/>
    <w:basedOn w:val="TableNormal"/>
    <w:rsid w:val="002D04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ry">
    <w:name w:val="Notary"/>
    <w:basedOn w:val="Normal"/>
    <w:rsid w:val="00790A24"/>
  </w:style>
  <w:style w:type="paragraph" w:customStyle="1" w:styleId="NotaryBody">
    <w:name w:val="Notary Body"/>
    <w:basedOn w:val="Notary"/>
    <w:rsid w:val="00790A24"/>
    <w:pPr>
      <w:spacing w:before="240"/>
    </w:pPr>
  </w:style>
  <w:style w:type="character" w:customStyle="1" w:styleId="SignatureChar">
    <w:name w:val="Signature Char"/>
    <w:basedOn w:val="DefaultParagraphFont"/>
    <w:link w:val="Signature"/>
    <w:rsid w:val="00E87D5E"/>
    <w:rPr>
      <w:sz w:val="24"/>
    </w:rPr>
  </w:style>
  <w:style w:type="paragraph" w:styleId="BalloonText">
    <w:name w:val="Balloon Text"/>
    <w:basedOn w:val="Normal"/>
    <w:link w:val="BalloonTextChar"/>
    <w:rsid w:val="004C234E"/>
    <w:rPr>
      <w:rFonts w:ascii="Tahoma" w:hAnsi="Tahoma" w:cs="Tahoma"/>
      <w:sz w:val="16"/>
      <w:szCs w:val="16"/>
    </w:rPr>
  </w:style>
  <w:style w:type="character" w:customStyle="1" w:styleId="BalloonTextChar">
    <w:name w:val="Balloon Text Char"/>
    <w:basedOn w:val="DefaultParagraphFont"/>
    <w:link w:val="BalloonText"/>
    <w:rsid w:val="004C234E"/>
    <w:rPr>
      <w:rFonts w:ascii="Tahoma" w:hAnsi="Tahoma" w:cs="Tahoma"/>
      <w:sz w:val="16"/>
      <w:szCs w:val="16"/>
    </w:rPr>
  </w:style>
  <w:style w:type="character" w:customStyle="1" w:styleId="BodyTextChar">
    <w:name w:val="Body Text Char"/>
    <w:basedOn w:val="DefaultParagraphFont"/>
    <w:link w:val="BodyText"/>
    <w:rsid w:val="00696A52"/>
    <w:rPr>
      <w:sz w:val="24"/>
    </w:rPr>
  </w:style>
  <w:style w:type="paragraph" w:styleId="CommentSubject">
    <w:name w:val="annotation subject"/>
    <w:basedOn w:val="CommentText"/>
    <w:next w:val="CommentText"/>
    <w:link w:val="CommentSubjectChar"/>
    <w:rsid w:val="003342EC"/>
    <w:rPr>
      <w:b/>
      <w:bCs/>
      <w:sz w:val="20"/>
    </w:rPr>
  </w:style>
  <w:style w:type="character" w:customStyle="1" w:styleId="CommentTextChar">
    <w:name w:val="Comment Text Char"/>
    <w:basedOn w:val="DefaultParagraphFont"/>
    <w:link w:val="CommentText"/>
    <w:semiHidden/>
    <w:rsid w:val="003342EC"/>
    <w:rPr>
      <w:sz w:val="24"/>
    </w:rPr>
  </w:style>
  <w:style w:type="character" w:customStyle="1" w:styleId="CommentSubjectChar">
    <w:name w:val="Comment Subject Char"/>
    <w:basedOn w:val="CommentTextChar"/>
    <w:link w:val="CommentSubject"/>
    <w:rsid w:val="003342EC"/>
    <w:rPr>
      <w:b/>
      <w:bCs/>
      <w:sz w:val="24"/>
    </w:rPr>
  </w:style>
  <w:style w:type="paragraph" w:styleId="ListParagraph">
    <w:name w:val="List Paragraph"/>
    <w:basedOn w:val="Normal"/>
    <w:uiPriority w:val="1"/>
    <w:qFormat/>
    <w:rsid w:val="002D293A"/>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D6E50"/>
    <w:rPr>
      <w:sz w:val="24"/>
    </w:rPr>
  </w:style>
  <w:style w:type="character" w:customStyle="1" w:styleId="FooterChar">
    <w:name w:val="Footer Char"/>
    <w:basedOn w:val="DefaultParagraphFont"/>
    <w:link w:val="Footer"/>
    <w:uiPriority w:val="99"/>
    <w:rsid w:val="0022676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5476-0C55-4E65-930C-C083CEAC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16</TotalTime>
  <Pages>2</Pages>
  <Words>674</Words>
  <Characters>4305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 78 - Assignment of TCAC Regulatory Agreement</vt:lpstr>
    </vt:vector>
  </TitlesOfParts>
  <Company>*</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78 - Assignment of TCAC Regulatory Agreement</dc:title>
  <dc:subject>TRANSDOC</dc:subject>
  <dc:creator>RMBRECHT</dc:creator>
  <cp:lastModifiedBy>Harina, Connie</cp:lastModifiedBy>
  <cp:revision>3</cp:revision>
  <cp:lastPrinted>2018-11-14T21:17:00Z</cp:lastPrinted>
  <dcterms:created xsi:type="dcterms:W3CDTF">2019-01-09T22:12:00Z</dcterms:created>
  <dcterms:modified xsi:type="dcterms:W3CDTF">2019-01-09T22:29:00Z</dcterms:modified>
</cp:coreProperties>
</file>